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92B" w:rsidRPr="003730A2" w:rsidRDefault="00B1392B" w:rsidP="00373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АВТОНОМНОЕ УЧРЕЖДЕНИЕ </w:t>
      </w:r>
    </w:p>
    <w:p w:rsidR="00B1392B" w:rsidRPr="003730A2" w:rsidRDefault="00B1392B" w:rsidP="00373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ГОРОДА НАБЕРЕЖНЫЕ ЧЕЛНЫ</w:t>
      </w:r>
    </w:p>
    <w:p w:rsidR="00B1392B" w:rsidRPr="003730A2" w:rsidRDefault="00B1392B" w:rsidP="00373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«ЦЕНТР ДЕТСКОГО ТВОРЧЕСТВА №16 «ОГНИВО» РЕСПУБЛИКИ ТАТАРСТАН</w:t>
      </w:r>
    </w:p>
    <w:p w:rsidR="00B1392B" w:rsidRPr="003730A2" w:rsidRDefault="00B1392B" w:rsidP="003730A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392B" w:rsidRPr="003730A2" w:rsidRDefault="00B1392B" w:rsidP="003730A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38A3" w:rsidRPr="003730A2" w:rsidRDefault="00F138A3" w:rsidP="003730A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75"/>
        <w:tblW w:w="10235" w:type="dxa"/>
        <w:tblLook w:val="04A0" w:firstRow="1" w:lastRow="0" w:firstColumn="1" w:lastColumn="0" w:noHBand="0" w:noVBand="1"/>
      </w:tblPr>
      <w:tblGrid>
        <w:gridCol w:w="4502"/>
        <w:gridCol w:w="5733"/>
      </w:tblGrid>
      <w:tr w:rsidR="00091CA4" w:rsidRPr="003730A2" w:rsidTr="00091CA4">
        <w:trPr>
          <w:trHeight w:val="1875"/>
        </w:trPr>
        <w:tc>
          <w:tcPr>
            <w:tcW w:w="4502" w:type="dxa"/>
          </w:tcPr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hanging="104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Принята на заседании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hanging="104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hanging="104"/>
              <w:rPr>
                <w:rFonts w:ascii="Times New Roman" w:hAnsi="Times New Roman"/>
                <w:i/>
                <w:sz w:val="28"/>
                <w:szCs w:val="28"/>
              </w:rPr>
            </w:pPr>
            <w:r w:rsidRPr="003730A2">
              <w:rPr>
                <w:rFonts w:ascii="Times New Roman" w:hAnsi="Times New Roman"/>
                <w:i/>
                <w:sz w:val="28"/>
                <w:szCs w:val="28"/>
              </w:rPr>
              <w:t>Протокол №1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right="742" w:hanging="104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i/>
                <w:sz w:val="28"/>
                <w:szCs w:val="28"/>
              </w:rPr>
              <w:t>от «29» августа 2024 года</w:t>
            </w:r>
          </w:p>
        </w:tc>
        <w:tc>
          <w:tcPr>
            <w:tcW w:w="5733" w:type="dxa"/>
          </w:tcPr>
          <w:p w:rsidR="00091CA4" w:rsidRPr="003730A2" w:rsidRDefault="00091CA4" w:rsidP="003730A2">
            <w:pPr>
              <w:pStyle w:val="1"/>
              <w:tabs>
                <w:tab w:val="left" w:pos="993"/>
              </w:tabs>
              <w:jc w:val="left"/>
              <w:rPr>
                <w:szCs w:val="28"/>
              </w:rPr>
            </w:pPr>
            <w:r w:rsidRPr="003730A2">
              <w:rPr>
                <w:szCs w:val="28"/>
              </w:rPr>
              <w:t>«Утверждаю»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right="-8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bCs/>
                <w:sz w:val="28"/>
                <w:szCs w:val="28"/>
              </w:rPr>
              <w:t xml:space="preserve">Директор 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>МАУДО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«ЦДТ №16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right="-88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«Огниво»                                 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right="-88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730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978E40" wp14:editId="6838E9CA">
                  <wp:extent cx="1808328" cy="1025072"/>
                  <wp:effectExtent l="0" t="0" r="1905" b="3810"/>
                  <wp:docPr id="1" name="Рисунок 1" descr="D:\ПЕРЕНЕСТИ\Со старого компа\Августовская конференция\Август 2024\эл.подпись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ЕРЕНЕСТИ\Со старого компа\Августовская конференция\Август 2024\эл.подпись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349" cy="1050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30A2">
              <w:rPr>
                <w:rFonts w:ascii="Times New Roman" w:hAnsi="Times New Roman"/>
                <w:sz w:val="28"/>
                <w:szCs w:val="28"/>
              </w:rPr>
              <w:t>______Е.И. Гареева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i/>
                <w:sz w:val="28"/>
                <w:szCs w:val="28"/>
              </w:rPr>
              <w:t>Приказ  №</w:t>
            </w:r>
            <w:proofErr w:type="gramEnd"/>
            <w:r w:rsidRPr="003730A2">
              <w:rPr>
                <w:rFonts w:ascii="Times New Roman" w:hAnsi="Times New Roman"/>
                <w:i/>
                <w:sz w:val="28"/>
                <w:szCs w:val="28"/>
              </w:rPr>
              <w:t>112</w:t>
            </w:r>
          </w:p>
          <w:p w:rsidR="00091CA4" w:rsidRPr="003730A2" w:rsidRDefault="00091CA4" w:rsidP="003730A2">
            <w:pPr>
              <w:tabs>
                <w:tab w:val="left" w:pos="993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i/>
                <w:sz w:val="28"/>
                <w:szCs w:val="28"/>
              </w:rPr>
              <w:t>от «29» августа 2024 года</w:t>
            </w:r>
          </w:p>
        </w:tc>
      </w:tr>
    </w:tbl>
    <w:p w:rsidR="00F138A3" w:rsidRPr="003730A2" w:rsidRDefault="00F138A3" w:rsidP="003730A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1CA4" w:rsidRPr="003730A2" w:rsidRDefault="00F138A3" w:rsidP="003730A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B1392B" w:rsidRPr="003730A2" w:rsidRDefault="00B1392B" w:rsidP="003730A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138A3" w:rsidRPr="003730A2" w:rsidRDefault="00091CA4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 общеобразовательная общеразвивающая адаптированная программа по футболу «</w:t>
      </w:r>
      <w:proofErr w:type="spellStart"/>
      <w:r w:rsidRPr="003730A2">
        <w:rPr>
          <w:rFonts w:ascii="Times New Roman" w:eastAsia="Times New Roman" w:hAnsi="Times New Roman"/>
          <w:b/>
          <w:sz w:val="28"/>
          <w:szCs w:val="28"/>
          <w:lang w:eastAsia="ru-RU"/>
        </w:rPr>
        <w:t>Бушидо</w:t>
      </w:r>
      <w:proofErr w:type="spellEnd"/>
      <w:r w:rsidRPr="003730A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i/>
          <w:sz w:val="28"/>
          <w:szCs w:val="28"/>
          <w:lang w:eastAsia="ru-RU"/>
        </w:rPr>
        <w:t>Направленность: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38A3" w:rsidRPr="003730A2">
        <w:rPr>
          <w:rFonts w:ascii="Times New Roman" w:hAnsi="Times New Roman"/>
          <w:sz w:val="28"/>
          <w:szCs w:val="28"/>
        </w:rPr>
        <w:t>физкультурно-спортивная</w:t>
      </w:r>
      <w:r w:rsidR="00F138A3"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i/>
          <w:sz w:val="28"/>
          <w:szCs w:val="28"/>
          <w:lang w:eastAsia="ru-RU"/>
        </w:rPr>
        <w:t>Возраст обучающихся: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38A3" w:rsidRPr="003730A2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138A3" w:rsidRPr="003730A2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(на </w:t>
      </w:r>
      <w:r w:rsidR="00F138A3" w:rsidRPr="003730A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F138A3" w:rsidRPr="003730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обучения)</w:t>
      </w:r>
      <w:r w:rsidRPr="003730A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B1392B" w:rsidRPr="003730A2" w:rsidRDefault="00B1392B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B1392B" w:rsidRPr="003730A2" w:rsidRDefault="00B1392B" w:rsidP="003730A2">
      <w:pPr>
        <w:spacing w:after="0" w:line="240" w:lineRule="auto"/>
        <w:ind w:left="5812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i/>
          <w:sz w:val="28"/>
          <w:szCs w:val="28"/>
          <w:lang w:eastAsia="ru-RU"/>
        </w:rPr>
        <w:t>Автор-составитель:</w:t>
      </w:r>
    </w:p>
    <w:p w:rsidR="00B1392B" w:rsidRPr="003730A2" w:rsidRDefault="00F138A3" w:rsidP="003730A2">
      <w:pPr>
        <w:spacing w:after="0" w:line="240" w:lineRule="auto"/>
        <w:ind w:left="5812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hAnsi="Times New Roman"/>
          <w:sz w:val="28"/>
          <w:szCs w:val="28"/>
        </w:rPr>
        <w:t>Татаркин Михаил Витальевич,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392B" w:rsidRPr="003730A2">
        <w:rPr>
          <w:rFonts w:ascii="Times New Roman" w:eastAsia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:rsidR="00B1392B" w:rsidRPr="003730A2" w:rsidRDefault="00B1392B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392B" w:rsidRDefault="00B1392B" w:rsidP="00373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г. Набережные Челны</w:t>
      </w:r>
      <w:r w:rsidR="00944D70" w:rsidRPr="003730A2">
        <w:rPr>
          <w:rFonts w:ascii="Times New Roman" w:eastAsia="Times New Roman" w:hAnsi="Times New Roman"/>
          <w:sz w:val="28"/>
          <w:szCs w:val="28"/>
          <w:lang w:eastAsia="ru-RU"/>
        </w:rPr>
        <w:t>, 20</w:t>
      </w:r>
      <w:r w:rsidR="00091CA4" w:rsidRPr="003730A2">
        <w:rPr>
          <w:rFonts w:ascii="Times New Roman" w:eastAsia="Times New Roman" w:hAnsi="Times New Roman"/>
          <w:sz w:val="28"/>
          <w:szCs w:val="28"/>
          <w:lang w:eastAsia="ru-RU"/>
        </w:rPr>
        <w:t>24</w:t>
      </w:r>
    </w:p>
    <w:p w:rsidR="003730A2" w:rsidRPr="003730A2" w:rsidRDefault="003730A2" w:rsidP="003730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7B37" w:rsidRPr="003730A2" w:rsidRDefault="00967B37" w:rsidP="003730A2">
      <w:pPr>
        <w:tabs>
          <w:tab w:val="left" w:pos="382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7"/>
      </w:tblGrid>
      <w:tr w:rsidR="00C52349" w:rsidRPr="003730A2" w:rsidTr="00C65483">
        <w:trPr>
          <w:trHeight w:val="255"/>
        </w:trPr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1. Образовательная организация</w:t>
            </w:r>
          </w:p>
        </w:tc>
        <w:tc>
          <w:tcPr>
            <w:tcW w:w="5557" w:type="dxa"/>
          </w:tcPr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дополнительного образования «Центр детского творчества №16 «Огниво»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2. Полное название программы</w:t>
            </w:r>
          </w:p>
        </w:tc>
        <w:tc>
          <w:tcPr>
            <w:tcW w:w="5557" w:type="dxa"/>
          </w:tcPr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общеразвивающая </w:t>
            </w:r>
            <w:r w:rsidR="00713316" w:rsidRPr="003730A2">
              <w:rPr>
                <w:rFonts w:ascii="Times New Roman" w:hAnsi="Times New Roman"/>
                <w:sz w:val="28"/>
                <w:szCs w:val="28"/>
              </w:rPr>
              <w:t xml:space="preserve">адаптированная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>программа по футболу «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Бушидо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3. Направленность программы</w:t>
            </w:r>
          </w:p>
        </w:tc>
        <w:tc>
          <w:tcPr>
            <w:tcW w:w="5557" w:type="dxa"/>
          </w:tcPr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Физкультурно-спортивная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4. Сведения о разработчиках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57" w:type="dxa"/>
          </w:tcPr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Татаркин Михаил Витальевич, педагог дополнительного образования первой квалификационной категории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5. Сведения о программе: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5.1. Срок реализации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5.2. Возраст учащихся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5.3. Характеристика программы: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тип программы 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вид программы 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принцип проектирования            программы</w:t>
            </w:r>
          </w:p>
        </w:tc>
        <w:tc>
          <w:tcPr>
            <w:tcW w:w="5557" w:type="dxa"/>
          </w:tcPr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10-1</w:t>
            </w:r>
            <w:r w:rsidR="00F870AB" w:rsidRPr="003730A2">
              <w:rPr>
                <w:rFonts w:ascii="Times New Roman" w:hAnsi="Times New Roman"/>
                <w:sz w:val="28"/>
                <w:szCs w:val="28"/>
              </w:rPr>
              <w:t>6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967B37" w:rsidRPr="003730A2" w:rsidRDefault="00967B37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Общеразвивающая, адаптированная 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trike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5.4. Цель программы</w:t>
            </w:r>
          </w:p>
        </w:tc>
        <w:tc>
          <w:tcPr>
            <w:tcW w:w="5557" w:type="dxa"/>
          </w:tcPr>
          <w:p w:rsidR="00967B37" w:rsidRPr="003730A2" w:rsidRDefault="00713316" w:rsidP="003730A2">
            <w:pPr>
              <w:pStyle w:val="aa"/>
              <w:ind w:left="34"/>
              <w:rPr>
                <w:szCs w:val="28"/>
              </w:rPr>
            </w:pPr>
            <w:r w:rsidRPr="003730A2">
              <w:rPr>
                <w:rFonts w:eastAsia="Calibri"/>
                <w:szCs w:val="28"/>
                <w:lang w:eastAsia="en-US"/>
              </w:rPr>
              <w:t>Повышение реабилитационного потенциала детей с ОВЗ через коррекцию физического развития и укрепление здоровья, адаптация их к жизни в обществе, выявление и поддержка детей, проявивших общие и творческие способности, способность к игре в футбол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6. Формы и методы образовательной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5557" w:type="dxa"/>
          </w:tcPr>
          <w:p w:rsidR="00920475" w:rsidRPr="003730A2" w:rsidRDefault="00920475" w:rsidP="003730A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Форма обучения –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очная,   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>при необходимости – дистанционная.</w:t>
            </w:r>
          </w:p>
          <w:p w:rsidR="00967B37" w:rsidRPr="003730A2" w:rsidRDefault="00967B37" w:rsidP="003730A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Группов</w:t>
            </w:r>
            <w:r w:rsidR="00920475" w:rsidRPr="003730A2">
              <w:rPr>
                <w:rFonts w:ascii="Times New Roman" w:hAnsi="Times New Roman"/>
                <w:sz w:val="28"/>
                <w:szCs w:val="28"/>
              </w:rPr>
              <w:t>ые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форм</w:t>
            </w:r>
            <w:r w:rsidR="00920475" w:rsidRPr="003730A2">
              <w:rPr>
                <w:rFonts w:ascii="Times New Roman" w:hAnsi="Times New Roman"/>
                <w:sz w:val="28"/>
                <w:szCs w:val="28"/>
              </w:rPr>
              <w:t>ы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проведения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занятий </w:t>
            </w:r>
            <w:r w:rsidR="00920475" w:rsidRPr="003730A2">
              <w:rPr>
                <w:rFonts w:ascii="Times New Roman" w:hAnsi="Times New Roman"/>
                <w:sz w:val="28"/>
                <w:szCs w:val="28"/>
              </w:rPr>
              <w:t xml:space="preserve"> осуществляются</w:t>
            </w:r>
            <w:proofErr w:type="gramEnd"/>
            <w:r w:rsidR="00920475" w:rsidRPr="003730A2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>индивидуальным подходом</w:t>
            </w:r>
            <w:r w:rsidR="00920475" w:rsidRPr="003730A2">
              <w:rPr>
                <w:rFonts w:ascii="Times New Roman" w:hAnsi="Times New Roman"/>
                <w:sz w:val="28"/>
                <w:szCs w:val="28"/>
              </w:rPr>
              <w:t xml:space="preserve"> к каждому обучающемуся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>.</w:t>
            </w:r>
            <w:r w:rsidR="00920475" w:rsidRPr="003730A2">
              <w:rPr>
                <w:rFonts w:ascii="Times New Roman" w:hAnsi="Times New Roman"/>
                <w:sz w:val="28"/>
                <w:szCs w:val="28"/>
              </w:rPr>
              <w:t xml:space="preserve"> Спортивные занятия проводятся фронтально в группе.</w:t>
            </w:r>
          </w:p>
          <w:p w:rsidR="00967B37" w:rsidRPr="003730A2" w:rsidRDefault="00967B37" w:rsidP="003730A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Формы </w:t>
            </w:r>
            <w:r w:rsidR="00920475" w:rsidRPr="003730A2">
              <w:rPr>
                <w:rFonts w:ascii="Times New Roman" w:hAnsi="Times New Roman"/>
                <w:sz w:val="28"/>
                <w:szCs w:val="28"/>
              </w:rPr>
              <w:t xml:space="preserve">групповой и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индивидуальной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работы:  </w:t>
            </w:r>
            <w:r w:rsidR="00713316" w:rsidRPr="003730A2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>,</w:t>
            </w:r>
            <w:r w:rsidR="00713316" w:rsidRPr="003730A2">
              <w:rPr>
                <w:rFonts w:ascii="Times New Roman" w:hAnsi="Times New Roman"/>
                <w:sz w:val="28"/>
                <w:szCs w:val="28"/>
              </w:rPr>
              <w:t xml:space="preserve"> коррекционные упражнения, этические беседы, портфолио, индивидуальный проект,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оформление индивидуальных образовательных траекторий.</w:t>
            </w:r>
          </w:p>
          <w:p w:rsidR="00967B37" w:rsidRPr="003730A2" w:rsidRDefault="00967B37" w:rsidP="003730A2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Предусматриваются 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общепленарные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>, охватывающие всех участников программы, форматы работы.</w:t>
            </w:r>
          </w:p>
          <w:p w:rsidR="00967B37" w:rsidRPr="003730A2" w:rsidRDefault="00967B37" w:rsidP="003730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Используемые методы: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беседа, рассказ;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показ, демонстрация;  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практическая тренировка;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решение репродуктивных, проблемных и творческих задач;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упражнения (для разного уровня</w:t>
            </w:r>
            <w:r w:rsidR="007366A4" w:rsidRPr="003730A2">
              <w:rPr>
                <w:rFonts w:ascii="Times New Roman" w:hAnsi="Times New Roman"/>
                <w:sz w:val="28"/>
                <w:szCs w:val="28"/>
              </w:rPr>
              <w:t xml:space="preserve"> физического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развития и разной степени освоенности содержания программы учащимися);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организация творческих, имитационных и ролевых игр;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телесно-ориентированные техники (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психомышечная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релаксация);</w:t>
            </w:r>
          </w:p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просмотр и обсуждение видеофильмов, презентаций и др.;</w:t>
            </w:r>
          </w:p>
          <w:p w:rsidR="00967B37" w:rsidRPr="003730A2" w:rsidRDefault="00967B37" w:rsidP="003730A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7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выполнение проектов.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7. Формы мониторинга результативности</w:t>
            </w:r>
          </w:p>
        </w:tc>
        <w:tc>
          <w:tcPr>
            <w:tcW w:w="5557" w:type="dxa"/>
          </w:tcPr>
          <w:p w:rsidR="00967B37" w:rsidRPr="003730A2" w:rsidRDefault="00967B37" w:rsidP="003730A2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входная</w:t>
            </w:r>
            <w:r w:rsidR="00713316" w:rsidRPr="00373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диагностик</w:t>
            </w:r>
            <w:r w:rsidR="00713316" w:rsidRPr="003730A2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0475" w:rsidRPr="003730A2" w:rsidRDefault="00920475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промежуточная аттестация обучающихся, аттестация по завершении освоения программы</w:t>
            </w:r>
            <w:r w:rsidR="00713316" w:rsidRPr="003730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67B37" w:rsidRPr="00373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>Для мониторинга используются показатели физического развития обучающегося.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8. Результативность реализации программы</w:t>
            </w:r>
          </w:p>
        </w:tc>
        <w:tc>
          <w:tcPr>
            <w:tcW w:w="5557" w:type="dxa"/>
          </w:tcPr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/>
                <w:sz w:val="28"/>
                <w:szCs w:val="28"/>
              </w:rPr>
              <w:t xml:space="preserve">В результате освоения программы </w:t>
            </w:r>
            <w:proofErr w:type="gramStart"/>
            <w:r w:rsidRPr="003730A2">
              <w:rPr>
                <w:rFonts w:ascii="Times New Roman" w:hAnsi="Times New Roman"/>
                <w:b/>
                <w:sz w:val="28"/>
                <w:szCs w:val="28"/>
              </w:rPr>
              <w:t>у  учащегося</w:t>
            </w:r>
            <w:proofErr w:type="gramEnd"/>
            <w:r w:rsidRPr="003730A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укрепится мотивация к занятиям физической культурой и футболом;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сформируется способность осознанно развивать у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себя  необходимые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двигательные умения и навыки;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сформируется мотивация на укрепление здоровья, поддержку оптимального функционального состояния;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сформируется позитивное отношение к здоровому образу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жизни,  способность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противостоять негативному влиянию социальной среды;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сформируется способность оценивать возможности своего организма при дозировании физических нагрузок;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расширится двигательный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опыт  за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счет овладения двигательными действиями футбола;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- станут более развитыми основные физические качества (сила, ловкость, быстрота, выносливость и гибкость);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станут более развитыми мыслительные процессы, внимание, восприятие, эмоциональная сфера, воля;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станут более развитыми коммуникативные способности; 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- обогатится словарный запас;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проявится   чувство внутренней свободы, уверенности в себе, своих силах и возможностях;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будут воспитаны нравственные ориентиры и морально-волевые качества.</w:t>
            </w:r>
          </w:p>
          <w:p w:rsidR="000032D1" w:rsidRPr="003730A2" w:rsidRDefault="000032D1" w:rsidP="003730A2">
            <w:pPr>
              <w:spacing w:after="0" w:line="240" w:lineRule="auto"/>
              <w:ind w:firstLine="346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/>
                <w:sz w:val="28"/>
                <w:szCs w:val="28"/>
              </w:rPr>
              <w:t>Результаты объединения «</w:t>
            </w:r>
            <w:proofErr w:type="spellStart"/>
            <w:r w:rsidRPr="003730A2">
              <w:rPr>
                <w:rFonts w:ascii="Times New Roman" w:hAnsi="Times New Roman"/>
                <w:b/>
                <w:sz w:val="28"/>
                <w:szCs w:val="28"/>
              </w:rPr>
              <w:t>Бушидо</w:t>
            </w:r>
            <w:proofErr w:type="spellEnd"/>
            <w:r w:rsidRPr="003730A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967B37" w:rsidRPr="003730A2" w:rsidRDefault="000032D1" w:rsidP="003730A2">
            <w:pPr>
              <w:spacing w:after="0" w:line="240" w:lineRule="auto"/>
              <w:ind w:firstLine="34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Участники программы являются призерами и победителями чемпионата и первенства города по плаванию на Кубок Мэра среди людей с ограниченными возможностями здоровья; ежегодного открытого городского первенства города Набережные Челны по мини-футболу на «Кубок Бумеранга» среди команд школ с ограниченными возможностями здоровья; чемпионата и первенства города по плаванию на Кубок Мэра среди людей с ограниченными возможностями здоровья; участниками региональной олимпиады по теории физической культуры и олимпийскому движению среди обучающихся 9-11 классов.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9. Дата утверждения и </w:t>
            </w:r>
          </w:p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последней корректировки программы</w:t>
            </w:r>
          </w:p>
        </w:tc>
        <w:tc>
          <w:tcPr>
            <w:tcW w:w="5557" w:type="dxa"/>
          </w:tcPr>
          <w:p w:rsidR="003730A2" w:rsidRPr="00F84F42" w:rsidRDefault="003730A2" w:rsidP="003730A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4F42">
              <w:rPr>
                <w:rFonts w:ascii="Times New Roman" w:hAnsi="Times New Roman"/>
                <w:sz w:val="28"/>
                <w:szCs w:val="28"/>
              </w:rPr>
              <w:t>Дата утверждения 29.08.2024 года.</w:t>
            </w:r>
          </w:p>
          <w:p w:rsidR="00967B37" w:rsidRPr="003730A2" w:rsidRDefault="003730A2" w:rsidP="003730A2">
            <w:pPr>
              <w:tabs>
                <w:tab w:val="left" w:pos="709"/>
                <w:tab w:val="left" w:pos="90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F42">
              <w:rPr>
                <w:rFonts w:ascii="Times New Roman" w:hAnsi="Times New Roman"/>
                <w:sz w:val="28"/>
                <w:szCs w:val="28"/>
              </w:rPr>
              <w:t>Внесены корректировки в соответствии с обновлением нормативно-правовой базы, приказ №166 от 16.11.2024 г.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52349" w:rsidRPr="003730A2" w:rsidTr="00C65483">
        <w:tc>
          <w:tcPr>
            <w:tcW w:w="4219" w:type="dxa"/>
          </w:tcPr>
          <w:p w:rsidR="00967B37" w:rsidRPr="003730A2" w:rsidRDefault="00967B37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10. Рецензент</w:t>
            </w:r>
            <w:r w:rsidR="000032D1" w:rsidRPr="00373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57" w:type="dxa"/>
          </w:tcPr>
          <w:p w:rsidR="00967B37" w:rsidRPr="003730A2" w:rsidRDefault="000032D1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Назаров Эдуард Владимирович, преподаватель высшей 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кв.категории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>, по предмету «Футбол»</w:t>
            </w:r>
            <w:r w:rsidR="00B3547A" w:rsidRPr="003730A2">
              <w:rPr>
                <w:rFonts w:ascii="Times New Roman" w:hAnsi="Times New Roman"/>
                <w:sz w:val="28"/>
                <w:szCs w:val="28"/>
              </w:rPr>
              <w:t>, главный тренер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в ДЮСШ «Строитель» г. Набережные Челны</w:t>
            </w:r>
            <w:r w:rsidR="00967B37" w:rsidRPr="00373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67B37" w:rsidRPr="003730A2" w:rsidRDefault="00967B37" w:rsidP="003730A2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67B37" w:rsidRPr="003730A2" w:rsidRDefault="00967B37" w:rsidP="003730A2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 xml:space="preserve"> </w:t>
      </w:r>
    </w:p>
    <w:p w:rsidR="00967B37" w:rsidRPr="003730A2" w:rsidRDefault="00967B37" w:rsidP="003730A2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67B37" w:rsidRPr="003730A2" w:rsidRDefault="00967B37" w:rsidP="003730A2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67B37" w:rsidRPr="003730A2" w:rsidRDefault="00967B37" w:rsidP="003730A2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20475" w:rsidRPr="003730A2" w:rsidRDefault="00920475" w:rsidP="003730A2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67B37" w:rsidRPr="003730A2" w:rsidRDefault="00967B37" w:rsidP="003730A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730A2">
        <w:rPr>
          <w:rFonts w:ascii="Times New Roman" w:hAnsi="Times New Roman"/>
          <w:b/>
          <w:caps/>
          <w:sz w:val="28"/>
          <w:szCs w:val="28"/>
        </w:rPr>
        <w:t xml:space="preserve">Комплекс основных характеристик дополнительной общеобразовательной программы  </w:t>
      </w:r>
    </w:p>
    <w:p w:rsidR="00967B37" w:rsidRPr="003730A2" w:rsidRDefault="00967B37" w:rsidP="003730A2">
      <w:pPr>
        <w:pStyle w:val="a3"/>
        <w:spacing w:after="0" w:line="240" w:lineRule="auto"/>
        <w:ind w:left="927"/>
        <w:rPr>
          <w:rFonts w:ascii="Times New Roman" w:hAnsi="Times New Roman"/>
          <w:b/>
          <w:caps/>
          <w:sz w:val="28"/>
          <w:szCs w:val="28"/>
        </w:rPr>
      </w:pPr>
    </w:p>
    <w:p w:rsidR="00967B37" w:rsidRPr="003730A2" w:rsidRDefault="00967B37" w:rsidP="003730A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 xml:space="preserve">1.1. Пояснительная записка (общая характеристика программы)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="00713316" w:rsidRPr="003730A2">
        <w:rPr>
          <w:rFonts w:ascii="Times New Roman" w:hAnsi="Times New Roman"/>
          <w:sz w:val="28"/>
          <w:szCs w:val="28"/>
        </w:rPr>
        <w:t>Д</w:t>
      </w:r>
      <w:r w:rsidRPr="003730A2">
        <w:rPr>
          <w:rFonts w:ascii="Times New Roman" w:hAnsi="Times New Roman"/>
          <w:sz w:val="28"/>
          <w:szCs w:val="28"/>
        </w:rPr>
        <w:t xml:space="preserve">ополнительная общеобразовательная общеразвивающая </w:t>
      </w:r>
      <w:r w:rsidR="00713316" w:rsidRPr="003730A2">
        <w:rPr>
          <w:rFonts w:ascii="Times New Roman" w:hAnsi="Times New Roman"/>
          <w:sz w:val="28"/>
          <w:szCs w:val="28"/>
        </w:rPr>
        <w:t xml:space="preserve">адаптированная </w:t>
      </w:r>
      <w:r w:rsidRPr="003730A2">
        <w:rPr>
          <w:rFonts w:ascii="Times New Roman" w:hAnsi="Times New Roman"/>
          <w:sz w:val="28"/>
          <w:szCs w:val="28"/>
        </w:rPr>
        <w:t>программа «</w:t>
      </w:r>
      <w:proofErr w:type="spellStart"/>
      <w:r w:rsidRPr="003730A2">
        <w:rPr>
          <w:rFonts w:ascii="Times New Roman" w:hAnsi="Times New Roman"/>
          <w:sz w:val="28"/>
          <w:szCs w:val="28"/>
        </w:rPr>
        <w:t>Бушидо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» имеет </w:t>
      </w:r>
      <w:r w:rsidRPr="003730A2">
        <w:rPr>
          <w:rFonts w:ascii="Times New Roman" w:hAnsi="Times New Roman"/>
          <w:b/>
          <w:i/>
          <w:sz w:val="28"/>
          <w:szCs w:val="28"/>
        </w:rPr>
        <w:t>физкультурно-спортивную направленность</w:t>
      </w:r>
      <w:r w:rsidR="00091CA4" w:rsidRPr="003730A2">
        <w:rPr>
          <w:rFonts w:ascii="Times New Roman" w:hAnsi="Times New Roman"/>
          <w:sz w:val="28"/>
          <w:szCs w:val="28"/>
        </w:rPr>
        <w:t>.</w:t>
      </w:r>
      <w:r w:rsidRPr="003730A2">
        <w:rPr>
          <w:rFonts w:ascii="Times New Roman" w:hAnsi="Times New Roman"/>
          <w:sz w:val="28"/>
          <w:szCs w:val="28"/>
        </w:rPr>
        <w:t xml:space="preserve"> </w:t>
      </w:r>
    </w:p>
    <w:p w:rsidR="003730A2" w:rsidRPr="00F84F42" w:rsidRDefault="003730A2" w:rsidP="003730A2">
      <w:pPr>
        <w:tabs>
          <w:tab w:val="left" w:pos="709"/>
          <w:tab w:val="left" w:pos="900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Программа разработана в соответствии с нормативно-правовыми документами: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Указ Президента Российской Федерации от 08 ноября 2021 г. № 633 «Об утверждении Основ государственной политики в сфере стратегического планирования в Российской Федерации»;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Указ Президента Российской Федерации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Указ Президента РФ от 07.05.2024 № 309 «О национальных целях развития Российской Федерации на период до 2030 года и на перспективу до 2036 года»;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Указ Президента Российской Федерации от 28 февраля 2024 г. № 145 «О Стратегии научно-технологического развития Российской Федерации»;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 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               № 1642;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 Федеральный закон об образовании в Российской Федерации от 29.12.2012 г. № 273-ФЗ; 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Федеральный закон от 08.08.2024 № 315-ФЗ «О внесении изменений в Федеральный закон «Об образовании в Российской Федерации»;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22.06.2024 г.);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 (изм. 24.06.2024 г.);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Федеральный проект «Успех каждого ребёнка»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от.03 сентября 2018 г. №10;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lastRenderedPageBreak/>
        <w:t xml:space="preserve">Концепция информационной безопасности детей в Российской Федерации, утвержденная распоряжением Правительства Российской Федерации от 28 апреля 2023 г. N 1105-р;  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№678-р, </w:t>
      </w:r>
      <w:r w:rsidRPr="00F84F42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(ред. от 15.05.2023)</w:t>
      </w:r>
      <w:r w:rsidRPr="00F84F42">
        <w:rPr>
          <w:rFonts w:ascii="Times New Roman" w:hAnsi="Times New Roman"/>
          <w:sz w:val="28"/>
          <w:szCs w:val="28"/>
        </w:rPr>
        <w:t>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образования детей и взрослых»;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Приказ Министерства просвещения России от 3 сентября 2019 г. № 467 «Об утверждении Целевой модели развития региональных систем дополнительного образования детей» (в редакции от 21 апреля 2023 г.);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</w:t>
      </w:r>
      <w:r>
        <w:rPr>
          <w:sz w:val="28"/>
          <w:szCs w:val="28"/>
        </w:rPr>
        <w:t xml:space="preserve">утверждена </w:t>
      </w:r>
      <w:r w:rsidRPr="00F84F42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11.10.2023 г.   1678;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(ред. от 22.02.2023)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</w:t>
      </w:r>
      <w:r w:rsidRPr="00F84F42">
        <w:rPr>
          <w:rStyle w:val="c6"/>
          <w:rFonts w:ascii="Times New Roman" w:hAnsi="Times New Roman"/>
          <w:color w:val="000000"/>
          <w:sz w:val="28"/>
          <w:szCs w:val="28"/>
        </w:rPr>
        <w:t xml:space="preserve"> </w:t>
      </w:r>
      <w:r w:rsidRPr="00F84F42">
        <w:rPr>
          <w:rStyle w:val="fontstyle01"/>
          <w:rFonts w:ascii="Times New Roman" w:hAnsi="Times New Roman"/>
          <w:sz w:val="28"/>
          <w:szCs w:val="28"/>
        </w:rPr>
        <w:t>и примерной формой договора (изм. 22.02.2023 г.)</w:t>
      </w:r>
      <w:r w:rsidRPr="00F84F42">
        <w:rPr>
          <w:rFonts w:ascii="Times New Roman" w:hAnsi="Times New Roman"/>
          <w:sz w:val="28"/>
          <w:szCs w:val="28"/>
        </w:rPr>
        <w:t>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Устав муниципального автономного учреждения дополнительного образования МАУДО «ЦДТ №16 «Огниво»;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Положение о порядке разработки, утверждения и реализации дополнительных общеобразовательных общеразвивающих программ в муниципальном автономном учреждении дополнительного образования города Набережные Челны «Центр детского творчества №16 «Огниво». </w:t>
      </w:r>
    </w:p>
    <w:p w:rsidR="003730A2" w:rsidRPr="00F84F42" w:rsidRDefault="003730A2" w:rsidP="003730A2">
      <w:pPr>
        <w:pStyle w:val="a3"/>
        <w:tabs>
          <w:tab w:val="left" w:pos="851"/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F84F4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84F42">
        <w:rPr>
          <w:rFonts w:ascii="Times New Roman" w:hAnsi="Times New Roman"/>
          <w:sz w:val="28"/>
          <w:szCs w:val="28"/>
        </w:rPr>
        <w:t xml:space="preserve"> России от 31 января 2022 г. № ДГ-245/06 «О направлении методических рекомендаций» («Методические рекомендации по </w:t>
      </w:r>
      <w:r w:rsidRPr="00F84F42">
        <w:rPr>
          <w:rFonts w:ascii="Times New Roman" w:hAnsi="Times New Roman"/>
          <w:sz w:val="28"/>
          <w:szCs w:val="28"/>
        </w:rPr>
        <w:lastRenderedPageBreak/>
        <w:t>реализации дополнительных общеобразовательных программ с применением электронного обучения и дистанционных образовательных технологий»)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Письмо Министерства просвещения России от 30 декабря 2022 года № АБ-3924/06 «О направлении методических рекомендаций»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</w:t>
      </w:r>
    </w:p>
    <w:p w:rsidR="003730A2" w:rsidRPr="00F84F42" w:rsidRDefault="003730A2" w:rsidP="003730A2">
      <w:pPr>
        <w:pStyle w:val="a3"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Письмо ГБУ ДО «Республиканский центр внешкольной работы» № 2749/23 от 07.03.2023 года «О направлении методических рекомендаций» (вместе с «Методическими рекомендациями по проектированию и реализации современных дополнительных общеобразовательных программ (в том числе, адаптированных) в новой редакции» /сост. А.М. Зиновьев, Ю.Ю. Владимирова, Э.Г. Дёмина).</w:t>
      </w:r>
    </w:p>
    <w:p w:rsidR="003730A2" w:rsidRPr="00F84F42" w:rsidRDefault="003730A2" w:rsidP="003730A2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84F42">
        <w:rPr>
          <w:rFonts w:ascii="Times New Roman" w:hAnsi="Times New Roman"/>
          <w:sz w:val="28"/>
          <w:szCs w:val="28"/>
        </w:rPr>
        <w:t>Программа размещена на сайте МАУДО «ЦДТ №16 «Огниво» (https://edu.tatar.ru), в информационном сервисе «Навигатор дополнительного образования Республики Татарстан» (https://р16.навигатор.дети)</w:t>
      </w:r>
    </w:p>
    <w:p w:rsidR="00920475" w:rsidRPr="003730A2" w:rsidRDefault="00920475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Адаптированная программа составлена на основе общеобразовательной программы дополнительного образования для нормативно развивающихся детей с учетом включения в образовательный процесс детей с ОВЗ и детей с инвалидностью, с учетом рекомендаций специалистов психолого-медико-педагогического консилиума.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При разработке программы в основу взяты требования к </w:t>
      </w:r>
      <w:r w:rsidRPr="003730A2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Start"/>
      <w:r w:rsidRPr="003730A2">
        <w:rPr>
          <w:rFonts w:ascii="Times New Roman" w:hAnsi="Times New Roman"/>
          <w:b/>
          <w:bCs/>
          <w:sz w:val="28"/>
          <w:szCs w:val="28"/>
        </w:rPr>
        <w:t>структуре</w:t>
      </w:r>
      <w:proofErr w:type="gramEnd"/>
      <w:r w:rsidRPr="003730A2">
        <w:rPr>
          <w:rFonts w:ascii="Times New Roman" w:hAnsi="Times New Roman"/>
          <w:b/>
          <w:bCs/>
          <w:sz w:val="28"/>
          <w:szCs w:val="28"/>
        </w:rPr>
        <w:t xml:space="preserve"> адаптированной дополнительной общеобразовательной программы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В настоящей программе учтены основные положения Концепции духовно - нравственного развития и воспитания личности гражданина России, а также программы формирования универсальных учебных действий в основной школе. При разработке адаптированной программы соблюдены особенности работы с детьми с ОВЗ </w:t>
      </w:r>
      <w:r w:rsidR="003769C6" w:rsidRPr="003730A2">
        <w:rPr>
          <w:rFonts w:ascii="Times New Roman" w:hAnsi="Times New Roman"/>
          <w:sz w:val="28"/>
          <w:szCs w:val="28"/>
        </w:rPr>
        <w:t xml:space="preserve">в группах </w:t>
      </w:r>
      <w:r w:rsidRPr="003730A2">
        <w:rPr>
          <w:rFonts w:ascii="Times New Roman" w:hAnsi="Times New Roman"/>
          <w:sz w:val="28"/>
          <w:szCs w:val="28"/>
        </w:rPr>
        <w:t>VIII вида. В данной программе учтены особенности региона, муниципального образования, образовательн</w:t>
      </w:r>
      <w:r w:rsidR="003769C6" w:rsidRPr="003730A2">
        <w:rPr>
          <w:rFonts w:ascii="Times New Roman" w:hAnsi="Times New Roman"/>
          <w:sz w:val="28"/>
          <w:szCs w:val="28"/>
        </w:rPr>
        <w:t>ых</w:t>
      </w:r>
      <w:r w:rsidRPr="003730A2">
        <w:rPr>
          <w:rFonts w:ascii="Times New Roman" w:hAnsi="Times New Roman"/>
          <w:sz w:val="28"/>
          <w:szCs w:val="28"/>
        </w:rPr>
        <w:t xml:space="preserve"> </w:t>
      </w:r>
      <w:r w:rsidR="003769C6" w:rsidRPr="003730A2">
        <w:rPr>
          <w:rFonts w:ascii="Times New Roman" w:hAnsi="Times New Roman"/>
          <w:sz w:val="28"/>
          <w:szCs w:val="28"/>
        </w:rPr>
        <w:t>организаций</w:t>
      </w:r>
      <w:r w:rsidRPr="003730A2">
        <w:rPr>
          <w:rFonts w:ascii="Times New Roman" w:hAnsi="Times New Roman"/>
          <w:sz w:val="28"/>
          <w:szCs w:val="28"/>
        </w:rPr>
        <w:t>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7B37" w:rsidRPr="003730A2" w:rsidRDefault="00967B37" w:rsidP="003730A2">
      <w:pPr>
        <w:tabs>
          <w:tab w:val="left" w:pos="1924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Актуальность программы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3730A2">
        <w:rPr>
          <w:rFonts w:ascii="Times New Roman" w:hAnsi="Times New Roman"/>
          <w:sz w:val="28"/>
          <w:szCs w:val="28"/>
        </w:rPr>
        <w:t>В настоящее время большое количество детей относятся к категории детей с ограниченными возможностями, вызванными различными отклонениями в состоянии здоровья, и нуждаются в специальном образовании, отвечающем их особым образовательным потребностям.</w:t>
      </w:r>
      <w:r w:rsidRPr="003730A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730A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Обеспечение реализации прав детей с ограниченными возможностями здоровья и детей-инвалидов на участие в программах дополнительного образования является одной из важнейших задач государственной образовательной политики. Принципы и условия доступности программ для всех категорий детей, желающих заниматься в детских </w:t>
      </w:r>
      <w:r w:rsidRPr="003730A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объединениях раскрывает Приоритетный проект «Доступное   дополнительное образование для детей».                                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системе мер социальной защиты этих детей все большее значение приобретают активные формы. К ним относятся реабилитация и социальная адаптация средствами физической культуры и спорта. 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Необходимость участия в решении указанных выше задач повлекла за собой создание адаптированной программы по футболу «</w:t>
      </w:r>
      <w:proofErr w:type="spellStart"/>
      <w:r w:rsidRPr="003730A2">
        <w:rPr>
          <w:rFonts w:ascii="Times New Roman" w:hAnsi="Times New Roman"/>
          <w:sz w:val="28"/>
          <w:szCs w:val="28"/>
        </w:rPr>
        <w:t>Бушидо</w:t>
      </w:r>
      <w:proofErr w:type="spellEnd"/>
      <w:r w:rsidRPr="003730A2">
        <w:rPr>
          <w:rFonts w:ascii="Times New Roman" w:hAnsi="Times New Roman"/>
          <w:sz w:val="28"/>
          <w:szCs w:val="28"/>
        </w:rPr>
        <w:t>», направленной на физическое воспитание и развитие, социальную адаптацию детей с ограниченными возможностями здоровья. Ребенок с ОВЗ, занимаясь по программе может овладеть полезными для него знаниями, умениями и навыками и достичь максимально доступного ему уровня жизненной компетенции, осваивать необходимые формы социального поведения, оказаться способным реализовывать их в условиях объединения дополнительного образования, семьи и гражданского общества.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Программа направлена на удовлетворение потребностей всех без исключения детей в активных формах двигательной деятельности, обеспечивает физическое, психическое и нравственное оздоровление. Программа также актуальна в связи с возросшей популярностью вида спорта футбола в нашей стране. </w:t>
      </w:r>
    </w:p>
    <w:p w:rsidR="003769C6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Педагогическая целесообразность</w:t>
      </w:r>
      <w:r w:rsidRPr="003730A2">
        <w:rPr>
          <w:rFonts w:ascii="Times New Roman" w:hAnsi="Times New Roman"/>
          <w:sz w:val="28"/>
          <w:szCs w:val="28"/>
        </w:rPr>
        <w:t xml:space="preserve"> программы в том, что футбол </w:t>
      </w:r>
      <w:proofErr w:type="gramStart"/>
      <w:r w:rsidRPr="003730A2">
        <w:rPr>
          <w:rFonts w:ascii="Times New Roman" w:hAnsi="Times New Roman"/>
          <w:sz w:val="28"/>
          <w:szCs w:val="28"/>
        </w:rPr>
        <w:t>является  средством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расширения адаптационных возможностей для любого человека, в том числе и для ребенка с ОВЗ. Осуществляется </w:t>
      </w:r>
      <w:proofErr w:type="gramStart"/>
      <w:r w:rsidRPr="003730A2">
        <w:rPr>
          <w:rFonts w:ascii="Times New Roman" w:hAnsi="Times New Roman"/>
          <w:sz w:val="28"/>
          <w:szCs w:val="28"/>
        </w:rPr>
        <w:t>общая  физическая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подготовка детей, что позитивно влияет   на   решение задачи  повышения работоспособности всего организма ребенка.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Программа рассчитана для работы с детьми в </w:t>
      </w:r>
      <w:r w:rsidR="003769C6" w:rsidRPr="003730A2">
        <w:rPr>
          <w:rFonts w:ascii="Times New Roman" w:hAnsi="Times New Roman"/>
          <w:sz w:val="28"/>
          <w:szCs w:val="28"/>
        </w:rPr>
        <w:t>спортивно-оздоровительных группах</w:t>
      </w:r>
      <w:r w:rsidRPr="003730A2">
        <w:rPr>
          <w:rFonts w:ascii="Times New Roman" w:hAnsi="Times New Roman"/>
          <w:sz w:val="28"/>
          <w:szCs w:val="28"/>
        </w:rPr>
        <w:t xml:space="preserve"> (</w:t>
      </w:r>
      <w:r w:rsidR="003769C6" w:rsidRPr="003730A2">
        <w:rPr>
          <w:rFonts w:ascii="Times New Roman" w:hAnsi="Times New Roman"/>
          <w:sz w:val="28"/>
          <w:szCs w:val="28"/>
        </w:rPr>
        <w:t>СОГ</w:t>
      </w:r>
      <w:r w:rsidRPr="003730A2">
        <w:rPr>
          <w:rFonts w:ascii="Times New Roman" w:hAnsi="Times New Roman"/>
          <w:sz w:val="28"/>
          <w:szCs w:val="28"/>
        </w:rPr>
        <w:t xml:space="preserve">), где большое внимание уделяется </w:t>
      </w:r>
      <w:r w:rsidR="003769C6" w:rsidRPr="003730A2">
        <w:rPr>
          <w:rFonts w:ascii="Times New Roman" w:hAnsi="Times New Roman"/>
          <w:sz w:val="28"/>
          <w:szCs w:val="28"/>
        </w:rPr>
        <w:t>специальных коррекционным упражнениям</w:t>
      </w:r>
      <w:r w:rsidRPr="003730A2">
        <w:rPr>
          <w:rFonts w:ascii="Times New Roman" w:hAnsi="Times New Roman"/>
          <w:sz w:val="28"/>
          <w:szCs w:val="28"/>
        </w:rPr>
        <w:t>. При игре в футбол выполняется достаточно высокая по нагрузке работа, что способствует повышению уровня функциональных возможностей. В результате развивается и укрепляется опорно-двигательный аппарат, совершенствуются функции внутренних органов и систем, улучшается координация движений, повышается уровень двигательных качеств, укрепляются защитные функции организма. Происходит скоординированное развитие основных физических качеств (силы, ловкости, быстроты, выносливости и гибкости).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Поскольку в футбол играют в самых различных, нередко резко меняющихся климатических и метеорологических условиях, эта игра способствует закаливанию и повышению сопротивляемости организма простудными заболеваниями, в целом расширению адаптационных возможностей. Особая привлекательность футбола объясняется еще и его доступностью. Для проведения игры в футбол не требуется приобретение дорогостоящего специального инвентаря и приспособлений. 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Программа не предусматривает подготовку </w:t>
      </w:r>
      <w:r w:rsidR="003769C6" w:rsidRPr="003730A2">
        <w:rPr>
          <w:rFonts w:ascii="Times New Roman" w:hAnsi="Times New Roman"/>
          <w:sz w:val="28"/>
          <w:szCs w:val="28"/>
        </w:rPr>
        <w:t>игроков</w:t>
      </w:r>
      <w:r w:rsidRPr="003730A2">
        <w:rPr>
          <w:rFonts w:ascii="Times New Roman" w:hAnsi="Times New Roman"/>
          <w:sz w:val="28"/>
          <w:szCs w:val="28"/>
        </w:rPr>
        <w:t xml:space="preserve"> высокого класса, за счет оздоровления</w:t>
      </w:r>
      <w:r w:rsidR="007366A4" w:rsidRPr="003730A2">
        <w:rPr>
          <w:rFonts w:ascii="Times New Roman" w:hAnsi="Times New Roman"/>
          <w:sz w:val="28"/>
          <w:szCs w:val="28"/>
        </w:rPr>
        <w:t xml:space="preserve"> (компенсаторных возможностей организма)</w:t>
      </w:r>
      <w:r w:rsidRPr="003730A2">
        <w:rPr>
          <w:rFonts w:ascii="Times New Roman" w:hAnsi="Times New Roman"/>
          <w:sz w:val="28"/>
          <w:szCs w:val="28"/>
        </w:rPr>
        <w:t xml:space="preserve"> и физического развития детей</w:t>
      </w:r>
      <w:r w:rsidR="007366A4" w:rsidRPr="003730A2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  <w:r w:rsidRPr="003730A2">
        <w:rPr>
          <w:rFonts w:ascii="Times New Roman" w:hAnsi="Times New Roman"/>
          <w:sz w:val="28"/>
          <w:szCs w:val="28"/>
        </w:rPr>
        <w:t xml:space="preserve"> формируются </w:t>
      </w:r>
      <w:r w:rsidRPr="003730A2">
        <w:rPr>
          <w:rFonts w:ascii="Times New Roman" w:hAnsi="Times New Roman"/>
          <w:sz w:val="28"/>
          <w:szCs w:val="28"/>
        </w:rPr>
        <w:lastRenderedPageBreak/>
        <w:t xml:space="preserve">необходимые способности, физические и психические качества, которые позволяют осваивать технику игры в футбол. Одаренные учащиеся могут посещать занятия в группах для нормативно развивающихся детей, где они смогут более эффективно </w:t>
      </w:r>
      <w:proofErr w:type="gramStart"/>
      <w:r w:rsidRPr="003730A2">
        <w:rPr>
          <w:rFonts w:ascii="Times New Roman" w:hAnsi="Times New Roman"/>
          <w:sz w:val="28"/>
          <w:szCs w:val="28"/>
        </w:rPr>
        <w:t>готовиться  к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соревнованиям, а также успешно выступать на пара-соревнованиях</w:t>
      </w:r>
      <w:r w:rsidR="007366A4" w:rsidRPr="003730A2">
        <w:rPr>
          <w:rFonts w:ascii="Times New Roman" w:hAnsi="Times New Roman"/>
          <w:sz w:val="28"/>
          <w:szCs w:val="28"/>
        </w:rPr>
        <w:t xml:space="preserve"> (в рамках проекта </w:t>
      </w:r>
      <w:r w:rsidR="003769C6" w:rsidRPr="003730A2">
        <w:rPr>
          <w:rFonts w:ascii="Times New Roman" w:hAnsi="Times New Roman"/>
          <w:sz w:val="28"/>
          <w:szCs w:val="28"/>
        </w:rPr>
        <w:t>«</w:t>
      </w:r>
      <w:r w:rsidR="007366A4" w:rsidRPr="003730A2">
        <w:rPr>
          <w:rFonts w:ascii="Times New Roman" w:hAnsi="Times New Roman"/>
          <w:sz w:val="28"/>
          <w:szCs w:val="28"/>
        </w:rPr>
        <w:t>Спортивная площадка-</w:t>
      </w:r>
      <w:proofErr w:type="spellStart"/>
      <w:r w:rsidR="007366A4" w:rsidRPr="003730A2">
        <w:rPr>
          <w:rFonts w:ascii="Times New Roman" w:hAnsi="Times New Roman"/>
          <w:sz w:val="28"/>
          <w:szCs w:val="28"/>
        </w:rPr>
        <w:t>Споркоррд</w:t>
      </w:r>
      <w:proofErr w:type="spellEnd"/>
      <w:r w:rsidR="003769C6" w:rsidRPr="003730A2">
        <w:rPr>
          <w:rFonts w:ascii="Times New Roman" w:hAnsi="Times New Roman"/>
          <w:sz w:val="28"/>
          <w:szCs w:val="28"/>
        </w:rPr>
        <w:t>»</w:t>
      </w:r>
      <w:r w:rsidR="007366A4" w:rsidRPr="003730A2">
        <w:rPr>
          <w:rFonts w:ascii="Times New Roman" w:hAnsi="Times New Roman"/>
          <w:sz w:val="28"/>
          <w:szCs w:val="28"/>
        </w:rPr>
        <w:t xml:space="preserve"> и  программы  </w:t>
      </w:r>
      <w:r w:rsidR="003769C6" w:rsidRPr="003730A2">
        <w:rPr>
          <w:rFonts w:ascii="Times New Roman" w:hAnsi="Times New Roman"/>
          <w:sz w:val="28"/>
          <w:szCs w:val="28"/>
        </w:rPr>
        <w:t>«</w:t>
      </w:r>
      <w:r w:rsidR="007366A4" w:rsidRPr="003730A2">
        <w:rPr>
          <w:rFonts w:ascii="Times New Roman" w:hAnsi="Times New Roman"/>
          <w:sz w:val="28"/>
          <w:szCs w:val="28"/>
        </w:rPr>
        <w:t>Специальн</w:t>
      </w:r>
      <w:r w:rsidR="003769C6" w:rsidRPr="003730A2">
        <w:rPr>
          <w:rFonts w:ascii="Times New Roman" w:hAnsi="Times New Roman"/>
          <w:sz w:val="28"/>
          <w:szCs w:val="28"/>
        </w:rPr>
        <w:t>ая</w:t>
      </w:r>
      <w:r w:rsidR="007366A4" w:rsidRPr="003730A2">
        <w:rPr>
          <w:rFonts w:ascii="Times New Roman" w:hAnsi="Times New Roman"/>
          <w:sz w:val="28"/>
          <w:szCs w:val="28"/>
        </w:rPr>
        <w:t xml:space="preserve"> Олимпиады России по видам спорта)</w:t>
      </w:r>
      <w:r w:rsidR="00B1392B" w:rsidRPr="003730A2">
        <w:rPr>
          <w:rFonts w:ascii="Times New Roman" w:hAnsi="Times New Roman"/>
          <w:sz w:val="28"/>
          <w:szCs w:val="28"/>
        </w:rPr>
        <w:t>.</w:t>
      </w:r>
      <w:r w:rsidR="007366A4" w:rsidRPr="003730A2">
        <w:rPr>
          <w:rFonts w:ascii="Times New Roman" w:hAnsi="Times New Roman"/>
          <w:sz w:val="28"/>
          <w:szCs w:val="28"/>
        </w:rPr>
        <w:t xml:space="preserve">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b/>
          <w:i/>
          <w:sz w:val="28"/>
          <w:szCs w:val="28"/>
        </w:rPr>
        <w:t>Новизна</w:t>
      </w: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b/>
          <w:i/>
          <w:sz w:val="28"/>
          <w:szCs w:val="28"/>
        </w:rPr>
        <w:t>программы</w:t>
      </w:r>
      <w:r w:rsidRPr="003730A2">
        <w:rPr>
          <w:rFonts w:ascii="Times New Roman" w:hAnsi="Times New Roman"/>
          <w:sz w:val="28"/>
          <w:szCs w:val="28"/>
        </w:rPr>
        <w:t xml:space="preserve"> - в использовании листа самооценки (рубежный контроль) для определения актуального состояния и выявления зоны ближайшего развития учащегося, основа индивидуального образовательного маршрута учащегося.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Отличительная особенность программы </w:t>
      </w:r>
      <w:r w:rsidRPr="003730A2">
        <w:rPr>
          <w:rFonts w:ascii="Times New Roman" w:hAnsi="Times New Roman"/>
          <w:sz w:val="28"/>
          <w:szCs w:val="28"/>
        </w:rPr>
        <w:t xml:space="preserve">от аналогичных в том, что она адаптирована для учащихся подросткового возраста ранее не </w:t>
      </w:r>
      <w:proofErr w:type="gramStart"/>
      <w:r w:rsidRPr="003730A2">
        <w:rPr>
          <w:rFonts w:ascii="Times New Roman" w:hAnsi="Times New Roman"/>
          <w:sz w:val="28"/>
          <w:szCs w:val="28"/>
        </w:rPr>
        <w:t>занимавшихся  спортом</w:t>
      </w:r>
      <w:proofErr w:type="gramEnd"/>
      <w:r w:rsidRPr="003730A2">
        <w:rPr>
          <w:rFonts w:ascii="Times New Roman" w:hAnsi="Times New Roman"/>
          <w:sz w:val="28"/>
          <w:szCs w:val="28"/>
        </w:rPr>
        <w:t>, в основе программы – общая физическая подготовка (ОФП). Учитывая, что футбол</w:t>
      </w:r>
      <w:r w:rsidR="003769C6" w:rsidRPr="003730A2">
        <w:rPr>
          <w:rFonts w:ascii="Times New Roman" w:hAnsi="Times New Roman"/>
          <w:sz w:val="28"/>
          <w:szCs w:val="28"/>
        </w:rPr>
        <w:t xml:space="preserve"> -</w:t>
      </w:r>
      <w:r w:rsidRPr="003730A2">
        <w:rPr>
          <w:rFonts w:ascii="Times New Roman" w:hAnsi="Times New Roman"/>
          <w:sz w:val="28"/>
          <w:szCs w:val="28"/>
        </w:rPr>
        <w:t xml:space="preserve"> командная игра, большое внимание уделяется накоплению учащимися социального опыта и обогащения навыками общения и совместной деятельности. Обучение приемам работы с мячом и технике футбола осуществляется на основе педагогической поддержки индивидуальности учащегося (</w:t>
      </w:r>
      <w:r w:rsidR="007366A4" w:rsidRPr="003730A2">
        <w:rPr>
          <w:rFonts w:ascii="Times New Roman" w:hAnsi="Times New Roman"/>
          <w:sz w:val="28"/>
          <w:szCs w:val="28"/>
        </w:rPr>
        <w:t xml:space="preserve">физических и умственных </w:t>
      </w:r>
      <w:r w:rsidRPr="003730A2">
        <w:rPr>
          <w:rFonts w:ascii="Times New Roman" w:hAnsi="Times New Roman"/>
          <w:sz w:val="28"/>
          <w:szCs w:val="28"/>
        </w:rPr>
        <w:t xml:space="preserve">способностей, </w:t>
      </w:r>
      <w:r w:rsidR="007366A4" w:rsidRPr="003730A2">
        <w:rPr>
          <w:rFonts w:ascii="Times New Roman" w:hAnsi="Times New Roman"/>
          <w:sz w:val="28"/>
          <w:szCs w:val="28"/>
        </w:rPr>
        <w:t xml:space="preserve">познавательных </w:t>
      </w:r>
      <w:r w:rsidRPr="003730A2">
        <w:rPr>
          <w:rFonts w:ascii="Times New Roman" w:hAnsi="Times New Roman"/>
          <w:sz w:val="28"/>
          <w:szCs w:val="28"/>
        </w:rPr>
        <w:t xml:space="preserve">интересов, склонностей) в условиях специально организованной образовательной деятельности. </w:t>
      </w:r>
    </w:p>
    <w:p w:rsidR="00B3547A" w:rsidRPr="003730A2" w:rsidRDefault="00B3547A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Объединение «</w:t>
      </w:r>
      <w:proofErr w:type="spellStart"/>
      <w:r w:rsidRPr="003730A2">
        <w:rPr>
          <w:rFonts w:ascii="Times New Roman" w:hAnsi="Times New Roman"/>
          <w:sz w:val="28"/>
          <w:szCs w:val="28"/>
        </w:rPr>
        <w:t>Бушидо</w:t>
      </w:r>
      <w:proofErr w:type="spellEnd"/>
      <w:r w:rsidRPr="003730A2">
        <w:rPr>
          <w:rFonts w:ascii="Times New Roman" w:hAnsi="Times New Roman"/>
          <w:sz w:val="28"/>
          <w:szCs w:val="28"/>
        </w:rPr>
        <w:t>» создано на базе государственного бюджетного общеобразовательного учреждения «</w:t>
      </w:r>
      <w:proofErr w:type="spellStart"/>
      <w:r w:rsidRPr="003730A2">
        <w:rPr>
          <w:rFonts w:ascii="Times New Roman" w:hAnsi="Times New Roman"/>
          <w:sz w:val="28"/>
          <w:szCs w:val="28"/>
        </w:rPr>
        <w:t>Набережночелнинская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школа №69 для детей с ограниченными возможностями здоровья», где занимаются учащиеся муниципального автономного учреждения дополнительного образования «Центр детского творчества №16 «Огниво» </w:t>
      </w:r>
      <w:proofErr w:type="spellStart"/>
      <w:r w:rsidRPr="003730A2">
        <w:rPr>
          <w:rFonts w:ascii="Times New Roman" w:hAnsi="Times New Roman"/>
          <w:sz w:val="28"/>
          <w:szCs w:val="28"/>
        </w:rPr>
        <w:t>Татарким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М.В.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Объединение «</w:t>
      </w:r>
      <w:proofErr w:type="spellStart"/>
      <w:r w:rsidRPr="003730A2">
        <w:rPr>
          <w:rFonts w:ascii="Times New Roman" w:hAnsi="Times New Roman"/>
          <w:sz w:val="28"/>
          <w:szCs w:val="28"/>
        </w:rPr>
        <w:t>Бушидо</w:t>
      </w:r>
      <w:proofErr w:type="spellEnd"/>
      <w:r w:rsidRPr="003730A2">
        <w:rPr>
          <w:rFonts w:ascii="Times New Roman" w:hAnsi="Times New Roman"/>
          <w:sz w:val="28"/>
          <w:szCs w:val="28"/>
        </w:rPr>
        <w:t>» является базой для организации спортивных соревнований для детей с ОВЗ «Бумеранг». Педагог реализует проект «Спортивная площадка- «</w:t>
      </w:r>
      <w:proofErr w:type="spellStart"/>
      <w:r w:rsidRPr="003730A2">
        <w:rPr>
          <w:rFonts w:ascii="Times New Roman" w:hAnsi="Times New Roman"/>
          <w:sz w:val="28"/>
          <w:szCs w:val="28"/>
        </w:rPr>
        <w:t>Споркоррд</w:t>
      </w:r>
      <w:proofErr w:type="spellEnd"/>
      <w:r w:rsidRPr="003730A2">
        <w:rPr>
          <w:rFonts w:ascii="Times New Roman" w:hAnsi="Times New Roman"/>
          <w:sz w:val="28"/>
          <w:szCs w:val="28"/>
        </w:rPr>
        <w:t>», что позволяет создать детям с ОВЗ инклюзивное пространство.  В результате дети</w:t>
      </w:r>
      <w:r w:rsidRPr="003730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участвуют в большем количестве взаимодействий со сверстниками в более продвинутых уровнях игры во время инклюзивных игровых групп, чем во время игры в </w:t>
      </w:r>
      <w:proofErr w:type="spellStart"/>
      <w:r w:rsidRPr="003730A2">
        <w:rPr>
          <w:rFonts w:ascii="Times New Roman" w:hAnsi="Times New Roman"/>
          <w:sz w:val="28"/>
          <w:szCs w:val="28"/>
        </w:rPr>
        <w:t>неинклюзивных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группах.  </w:t>
      </w:r>
    </w:p>
    <w:p w:rsidR="00967B37" w:rsidRPr="003730A2" w:rsidRDefault="00967B37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Адресат программы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Важнейшим требованием проведения занятий по программе является обеспечение дифференцированного и индивидуального подхода к учащимся с учётом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Программа предназначена для детей с   ограниченными возможностями здоровья: умственно отсталые дети и дети с задержкой психического развития, дети с выраженными расстройствами эмоционально-волевой сферы и поведения, а также дети со сложными, комбинированными недостатками в развитии. Диагнозы детей подтверждаются </w:t>
      </w:r>
      <w:r w:rsidR="007366A4" w:rsidRPr="003730A2">
        <w:rPr>
          <w:rFonts w:ascii="Times New Roman" w:hAnsi="Times New Roman"/>
          <w:sz w:val="28"/>
          <w:szCs w:val="28"/>
        </w:rPr>
        <w:t xml:space="preserve">(ПМПК) </w:t>
      </w:r>
      <w:r w:rsidRPr="003730A2">
        <w:rPr>
          <w:rFonts w:ascii="Times New Roman" w:hAnsi="Times New Roman"/>
          <w:sz w:val="28"/>
          <w:szCs w:val="28"/>
        </w:rPr>
        <w:t>психолого-медико</w:t>
      </w:r>
      <w:r w:rsidR="007366A4" w:rsidRPr="003730A2">
        <w:rPr>
          <w:rFonts w:ascii="Times New Roman" w:hAnsi="Times New Roman"/>
          <w:sz w:val="28"/>
          <w:szCs w:val="28"/>
        </w:rPr>
        <w:t>-</w:t>
      </w:r>
      <w:r w:rsidRPr="003730A2">
        <w:rPr>
          <w:rFonts w:ascii="Times New Roman" w:hAnsi="Times New Roman"/>
          <w:sz w:val="28"/>
          <w:szCs w:val="28"/>
        </w:rPr>
        <w:t xml:space="preserve">педагогической комиссией. 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lastRenderedPageBreak/>
        <w:t>Характерной особенностью детей с ограниченными возможностями здоровья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развития.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Снижение тонуса коры головного мозга ведет к усилению </w:t>
      </w:r>
      <w:proofErr w:type="spellStart"/>
      <w:r w:rsidRPr="003730A2">
        <w:rPr>
          <w:rFonts w:ascii="Times New Roman" w:hAnsi="Times New Roman"/>
          <w:sz w:val="28"/>
          <w:szCs w:val="28"/>
        </w:rPr>
        <w:t>позотонических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рефлексов, что затрудняет выполнение двигательных действий, приводит к неравномерному распределению силы мышц, создает скованность в движениях и статических позах.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У многих учащихся отмечаются нарушения со стороны </w:t>
      </w:r>
      <w:proofErr w:type="spellStart"/>
      <w:r w:rsidRPr="003730A2">
        <w:rPr>
          <w:rFonts w:ascii="Times New Roman" w:hAnsi="Times New Roman"/>
          <w:sz w:val="28"/>
          <w:szCs w:val="28"/>
        </w:rPr>
        <w:t>сердечнососудистой</w:t>
      </w:r>
      <w:proofErr w:type="spellEnd"/>
      <w:r w:rsidRPr="003730A2">
        <w:rPr>
          <w:rFonts w:ascii="Times New Roman" w:hAnsi="Times New Roman"/>
          <w:sz w:val="28"/>
          <w:szCs w:val="28"/>
        </w:rPr>
        <w:t>, дыхательной, вегетативной, эндокринной систем. Наблюдается слабость миокарда, аритмия; дыхание нарушено по частоте, глубине, ритму; нарушена согласованность дыхательного акта с двигательной нагрузкой. У многих детей замечено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Нередко у детей встречаются стертые двигательные нарушения, которые могут быть незаметными в бытовых условиях, но проявляются при значительной физической нагрузке, в усложненных двигательных заданиях.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Двигательная недостаточность учащихся особенно возрастает при выполнении точно дозированных мышечных усилий, при перекрестной координации движений, пространственно-временной организации моторного акта.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К характеристике физического развития добавляется недоразвитие интеллекта, в частности речи, что в свою очередь приводит к недостаточному осмыслению речевых инструкций и заданий, что требует дополнительного внимания педагога как при организации учебной работы, так и спортивно-</w:t>
      </w:r>
      <w:proofErr w:type="gramStart"/>
      <w:r w:rsidRPr="003730A2">
        <w:rPr>
          <w:rFonts w:ascii="Times New Roman" w:hAnsi="Times New Roman"/>
          <w:sz w:val="28"/>
          <w:szCs w:val="28"/>
        </w:rPr>
        <w:t>массовых  мероприятий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с детьми.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Следует отметить, что среди обучающихся VIII вида имеются дети с хорошо развитой моторикой. Это обусловливает необходимость учета и реализации строго дифференцированного и индивидуального подхода в обучении.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Особого внимания требуют дети с эпилептическими припадками, с текущими заболеваниями ЦНС, хроническими соматическими заболеваниями. Такие дети нуждаются в особом охранительном режиме, они не могут выполнять задания и упражнения, требующие больших физических усилий, ведущих к чрезмерному возбуждению нервной системы.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В связи с вышеизложенным, прием детей на обучение осуществляется только с согласия родителей (законных представителей) и на основании рекомендаций ПМПК и договора, в котором </w:t>
      </w:r>
      <w:proofErr w:type="gramStart"/>
      <w:r w:rsidRPr="003730A2">
        <w:rPr>
          <w:rFonts w:ascii="Times New Roman" w:hAnsi="Times New Roman"/>
          <w:sz w:val="28"/>
          <w:szCs w:val="28"/>
        </w:rPr>
        <w:t xml:space="preserve">зафиксированы  </w:t>
      </w:r>
      <w:r w:rsidR="00F870AB" w:rsidRPr="003730A2">
        <w:rPr>
          <w:rFonts w:ascii="Times New Roman" w:hAnsi="Times New Roman"/>
          <w:sz w:val="28"/>
          <w:szCs w:val="28"/>
        </w:rPr>
        <w:t>и</w:t>
      </w:r>
      <w:proofErr w:type="gramEnd"/>
      <w:r w:rsidR="00F870AB"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предусмотрены правовые механизмы изменения образовательного маршрута в соответствии с особенностями и возможностями ребенка, в том числе новыми, возникающими в процессе образования.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Участниками программы являются подростки 10- 16 лет.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lastRenderedPageBreak/>
        <w:t>Срок реализации программы</w:t>
      </w:r>
      <w:r w:rsidRPr="003730A2">
        <w:rPr>
          <w:rFonts w:ascii="Times New Roman" w:hAnsi="Times New Roman"/>
          <w:sz w:val="28"/>
          <w:szCs w:val="28"/>
        </w:rPr>
        <w:t xml:space="preserve"> - 3 года. Сроки обучения программе могут быть увеличены с учетом особенностей психофизического развития ребенка.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Количественный состав</w:t>
      </w:r>
      <w:r w:rsidRPr="003730A2">
        <w:rPr>
          <w:rFonts w:ascii="Times New Roman" w:hAnsi="Times New Roman"/>
          <w:sz w:val="28"/>
          <w:szCs w:val="28"/>
        </w:rPr>
        <w:t xml:space="preserve"> групп 15 человек. </w:t>
      </w:r>
    </w:p>
    <w:p w:rsidR="00967B37" w:rsidRPr="003730A2" w:rsidRDefault="00967B37" w:rsidP="003730A2">
      <w:pPr>
        <w:pStyle w:val="aa"/>
        <w:ind w:firstLine="567"/>
        <w:rPr>
          <w:szCs w:val="28"/>
        </w:rPr>
      </w:pPr>
      <w:r w:rsidRPr="003730A2">
        <w:rPr>
          <w:b/>
          <w:i/>
          <w:szCs w:val="28"/>
        </w:rPr>
        <w:t>Общее количество учебных часов,</w:t>
      </w:r>
      <w:r w:rsidRPr="003730A2">
        <w:rPr>
          <w:szCs w:val="28"/>
        </w:rPr>
        <w:t xml:space="preserve"> запланированных на весь период обучения, необходимых для освоения программы, составляет 432 часа. </w:t>
      </w:r>
      <w:r w:rsidRPr="003730A2">
        <w:rPr>
          <w:szCs w:val="28"/>
          <w:lang w:eastAsia="en-US"/>
        </w:rPr>
        <w:t xml:space="preserve">Количество учебных часов в первый год обучения– 144 ч. (2 раза в неделю по 2 часа); во второй и третий годы обучения - 216 ч. в год (3 раза в неделю по 2 часа).  </w:t>
      </w:r>
      <w:r w:rsidRPr="003730A2">
        <w:rPr>
          <w:szCs w:val="28"/>
        </w:rPr>
        <w:t>В рамках этих часов предполагается использование времени на индивидуальные консультации для перехода учащихся на более высокий уровень обучения.</w:t>
      </w:r>
    </w:p>
    <w:p w:rsidR="00967B37" w:rsidRPr="003730A2" w:rsidRDefault="00967B37" w:rsidP="003730A2">
      <w:pPr>
        <w:pStyle w:val="aa"/>
        <w:ind w:firstLine="567"/>
        <w:rPr>
          <w:szCs w:val="28"/>
        </w:rPr>
      </w:pPr>
      <w:r w:rsidRPr="003730A2">
        <w:rPr>
          <w:b/>
          <w:i/>
          <w:szCs w:val="28"/>
        </w:rPr>
        <w:t>Форма обучения</w:t>
      </w:r>
      <w:r w:rsidRPr="003730A2">
        <w:rPr>
          <w:szCs w:val="28"/>
        </w:rPr>
        <w:t xml:space="preserve">: групповая с ярко выраженным индивидуальным подходом. Предусматриваются </w:t>
      </w:r>
      <w:proofErr w:type="spellStart"/>
      <w:r w:rsidRPr="003730A2">
        <w:rPr>
          <w:szCs w:val="28"/>
        </w:rPr>
        <w:t>общепленарные</w:t>
      </w:r>
      <w:proofErr w:type="spellEnd"/>
      <w:r w:rsidRPr="003730A2">
        <w:rPr>
          <w:szCs w:val="28"/>
        </w:rPr>
        <w:t>, охватывающие всех участников программы, форматы работы.</w:t>
      </w:r>
    </w:p>
    <w:p w:rsidR="00967B37" w:rsidRPr="003730A2" w:rsidRDefault="00967B37" w:rsidP="003730A2">
      <w:pPr>
        <w:pStyle w:val="aa"/>
        <w:ind w:firstLine="567"/>
        <w:rPr>
          <w:i/>
          <w:szCs w:val="28"/>
        </w:rPr>
      </w:pPr>
      <w:r w:rsidRPr="003730A2">
        <w:rPr>
          <w:b/>
          <w:i/>
          <w:szCs w:val="28"/>
        </w:rPr>
        <w:t>Используемые методы</w:t>
      </w:r>
      <w:r w:rsidRPr="003730A2">
        <w:rPr>
          <w:i/>
          <w:szCs w:val="28"/>
        </w:rPr>
        <w:t>: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беседа, рассказ;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 xml:space="preserve">показ, демонстрация;  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практическая тренировка;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решение репродуктивных, проблемных и творческих задач;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упражнения (для разного уровня развития и разной степени освоенности содержания программы учащимися);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организация творческих, имитационных и ролевых игр;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телесно-ориентированные техники (</w:t>
      </w:r>
      <w:proofErr w:type="spellStart"/>
      <w:r w:rsidRPr="003730A2">
        <w:rPr>
          <w:szCs w:val="28"/>
        </w:rPr>
        <w:t>психомышечная</w:t>
      </w:r>
      <w:proofErr w:type="spellEnd"/>
      <w:r w:rsidRPr="003730A2">
        <w:rPr>
          <w:szCs w:val="28"/>
        </w:rPr>
        <w:t xml:space="preserve"> релаксация);</w:t>
      </w:r>
    </w:p>
    <w:p w:rsidR="00967B37" w:rsidRPr="003730A2" w:rsidRDefault="00967B37" w:rsidP="003730A2">
      <w:pPr>
        <w:pStyle w:val="aa"/>
        <w:numPr>
          <w:ilvl w:val="0"/>
          <w:numId w:val="3"/>
        </w:numPr>
        <w:rPr>
          <w:szCs w:val="28"/>
        </w:rPr>
      </w:pPr>
      <w:r w:rsidRPr="003730A2">
        <w:rPr>
          <w:szCs w:val="28"/>
        </w:rPr>
        <w:t>просмотр и обсуждение видеофильмов, презентаций и др.;</w:t>
      </w:r>
    </w:p>
    <w:p w:rsidR="00967B37" w:rsidRPr="003730A2" w:rsidRDefault="00967B37" w:rsidP="003730A2">
      <w:pPr>
        <w:pStyle w:val="aa"/>
        <w:ind w:firstLine="426"/>
        <w:rPr>
          <w:szCs w:val="28"/>
        </w:rPr>
      </w:pPr>
      <w:r w:rsidRPr="003730A2">
        <w:rPr>
          <w:szCs w:val="28"/>
        </w:rPr>
        <w:t>- выполнение социальных и творческих проектов.</w:t>
      </w:r>
    </w:p>
    <w:p w:rsidR="003B36E1" w:rsidRPr="003730A2" w:rsidRDefault="003B36E1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67B37" w:rsidRPr="003730A2" w:rsidRDefault="00770EEA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 xml:space="preserve">1.2 </w:t>
      </w:r>
      <w:r w:rsidR="00967B37" w:rsidRPr="003730A2">
        <w:rPr>
          <w:rFonts w:ascii="Times New Roman" w:hAnsi="Times New Roman"/>
          <w:b/>
          <w:sz w:val="28"/>
          <w:szCs w:val="28"/>
        </w:rPr>
        <w:t>Цель и задачи программы</w:t>
      </w:r>
      <w:r w:rsidR="003B36E1" w:rsidRPr="003730A2">
        <w:rPr>
          <w:rFonts w:ascii="Times New Roman" w:hAnsi="Times New Roman"/>
          <w:b/>
          <w:sz w:val="28"/>
          <w:szCs w:val="28"/>
        </w:rPr>
        <w:t>, принципы реализации</w:t>
      </w:r>
      <w:r w:rsidR="00967B37" w:rsidRPr="003730A2">
        <w:rPr>
          <w:rFonts w:ascii="Times New Roman" w:hAnsi="Times New Roman"/>
          <w:b/>
          <w:sz w:val="28"/>
          <w:szCs w:val="28"/>
        </w:rPr>
        <w:t>: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Цель дополнительной общеобразовательной общеразвивающей </w:t>
      </w:r>
      <w:r w:rsidR="00F870AB" w:rsidRPr="003730A2">
        <w:rPr>
          <w:rFonts w:ascii="Times New Roman" w:hAnsi="Times New Roman"/>
          <w:b/>
          <w:i/>
          <w:sz w:val="28"/>
          <w:szCs w:val="28"/>
        </w:rPr>
        <w:t xml:space="preserve">адаптированной </w:t>
      </w:r>
      <w:r w:rsidRPr="003730A2">
        <w:rPr>
          <w:rFonts w:ascii="Times New Roman" w:hAnsi="Times New Roman"/>
          <w:b/>
          <w:i/>
          <w:sz w:val="28"/>
          <w:szCs w:val="28"/>
        </w:rPr>
        <w:t>программы</w:t>
      </w:r>
      <w:r w:rsidRPr="003730A2">
        <w:rPr>
          <w:rFonts w:ascii="Times New Roman" w:hAnsi="Times New Roman"/>
          <w:sz w:val="28"/>
          <w:szCs w:val="28"/>
        </w:rPr>
        <w:t xml:space="preserve">: 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реабилитационного потенциала детей с ОВЗ через коррекцию физического развития и укрепление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здоровья,  адаптацию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их к жизни в обществе выявление и поддержку детей, проявивших способности к игре в футбол.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Обучающие задачи</w:t>
      </w:r>
      <w:r w:rsidRPr="003730A2">
        <w:rPr>
          <w:rFonts w:ascii="Times New Roman" w:hAnsi="Times New Roman"/>
          <w:sz w:val="28"/>
          <w:szCs w:val="28"/>
        </w:rPr>
        <w:t xml:space="preserve"> (в пределах возможности усвоения):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3730A2">
        <w:rPr>
          <w:rFonts w:ascii="Times New Roman" w:hAnsi="Times New Roman"/>
          <w:sz w:val="28"/>
          <w:szCs w:val="28"/>
        </w:rPr>
        <w:t xml:space="preserve"> расширение представлений о строении человеческого организма, об особенности опорно-двигательной системы,</w:t>
      </w:r>
      <w:r w:rsidRPr="003730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необходимых для сознательного освоения двигательных умений и навыков;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систематизация представлений об индивидуальных психосоматических и психосоциальных особенностях, адаптационных свойствах организма и способа их совершенствования для укрепления здоровья, поддержки оптимального функционального состояния;</w:t>
      </w:r>
    </w:p>
    <w:p w:rsidR="00967B37" w:rsidRPr="003730A2" w:rsidRDefault="00967B37" w:rsidP="003730A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формирование системы знаний о здоровом образе жизни, о способах и средствах профилактики травматизма, коррекции осанки и телосложения;</w:t>
      </w:r>
    </w:p>
    <w:p w:rsidR="00967B37" w:rsidRPr="003730A2" w:rsidRDefault="00967B37" w:rsidP="003730A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формирование знаний и умений слежения за своим физическим состоянием, величиной физических нагрузок, адекватно их дозировать;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обучение технике правильного выполнения физических упражнений;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lastRenderedPageBreak/>
        <w:t>-  формирование   технических основ игры в футбол с мячом.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Развивающие задачи: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формирование и совершенствование двигательных навыков, расширение двигательного опыта за счет овладения двигательными действиями футбола;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  <w:shd w:val="clear" w:color="auto" w:fill="FFFFFF"/>
        </w:rPr>
        <w:t xml:space="preserve">- коррекция недостатков познавательной сферы и психомоторного </w:t>
      </w:r>
      <w:proofErr w:type="gramStart"/>
      <w:r w:rsidRPr="003730A2">
        <w:rPr>
          <w:rFonts w:ascii="Times New Roman" w:hAnsi="Times New Roman"/>
          <w:sz w:val="28"/>
          <w:szCs w:val="28"/>
          <w:shd w:val="clear" w:color="auto" w:fill="FFFFFF"/>
        </w:rPr>
        <w:t xml:space="preserve">развития </w:t>
      </w:r>
      <w:r w:rsidRPr="003730A2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3730A2">
        <w:rPr>
          <w:rFonts w:ascii="Times New Roman" w:hAnsi="Times New Roman"/>
          <w:sz w:val="28"/>
          <w:szCs w:val="28"/>
        </w:rPr>
        <w:t>преодоление страха, замкнутого пространства, высоты, нарушение координации движений, завышение или занижение самооценки);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- коррекция нарушений опорно-двигательного аппарата (нарушение осанки, </w:t>
      </w:r>
      <w:proofErr w:type="gramStart"/>
      <w:r w:rsidRPr="003730A2">
        <w:rPr>
          <w:rFonts w:ascii="Times New Roman" w:hAnsi="Times New Roman"/>
          <w:sz w:val="28"/>
          <w:szCs w:val="28"/>
        </w:rPr>
        <w:t xml:space="preserve">сколиозы,   </w:t>
      </w:r>
      <w:proofErr w:type="gramEnd"/>
      <w:r w:rsidRPr="003730A2">
        <w:rPr>
          <w:rFonts w:ascii="Times New Roman" w:hAnsi="Times New Roman"/>
          <w:sz w:val="28"/>
          <w:szCs w:val="28"/>
        </w:rPr>
        <w:t>плоскостопия и др.);</w:t>
      </w:r>
    </w:p>
    <w:p w:rsidR="00967B37" w:rsidRPr="003730A2" w:rsidRDefault="00967B37" w:rsidP="003730A2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коррекция и развитие общей и мелкой моторики;</w:t>
      </w:r>
    </w:p>
    <w:p w:rsidR="00967B37" w:rsidRPr="003730A2" w:rsidRDefault="00967B37" w:rsidP="003730A2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профилактика возникновения вторичных отклонений в состоянии здоровья;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развитие пространственно-временной дифференцировки;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развитие основных физических качеств (силы, ловкости, быстроты, выносливости и гибкости)</w:t>
      </w:r>
      <w:r w:rsidRPr="003730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через оптимальные физические нагрузки;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развитие мыслительных процессов, внимания, восприятия, эмоциональной сферы, воли;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развитие коммуникативных способностей.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Воспитательные задачи:   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формирование коммуникативных умений и социальных</w:t>
      </w:r>
      <w:r w:rsidRPr="003730A2">
        <w:rPr>
          <w:rFonts w:ascii="Times New Roman" w:hAnsi="Times New Roman"/>
          <w:sz w:val="28"/>
          <w:szCs w:val="28"/>
        </w:rPr>
        <w:br/>
        <w:t>контактов с окружающими людьми, адекватного поведения в социальной среде;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- привитие интереса к систематическим занятиям футболом;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730A2">
        <w:rPr>
          <w:rFonts w:ascii="Times New Roman" w:hAnsi="Times New Roman"/>
          <w:sz w:val="28"/>
          <w:szCs w:val="28"/>
        </w:rPr>
        <w:t>привитие  навыков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соблюдения спортивной этики, дисциплины;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- обогащение словарного запаса; 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30A2">
        <w:rPr>
          <w:rFonts w:ascii="Times New Roman" w:hAnsi="Times New Roman"/>
          <w:sz w:val="28"/>
          <w:szCs w:val="28"/>
        </w:rPr>
        <w:t>- в</w:t>
      </w:r>
      <w:r w:rsidRPr="003730A2">
        <w:rPr>
          <w:rFonts w:ascii="Times New Roman" w:hAnsi="Times New Roman"/>
          <w:sz w:val="28"/>
          <w:szCs w:val="28"/>
          <w:shd w:val="clear" w:color="auto" w:fill="FFFFFF"/>
        </w:rPr>
        <w:t>оспитание   чувства внутренней свободы, уверенности в себе, своих силах и возможностях;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30A2">
        <w:rPr>
          <w:rFonts w:ascii="Times New Roman" w:hAnsi="Times New Roman"/>
          <w:sz w:val="28"/>
          <w:szCs w:val="28"/>
          <w:shd w:val="clear" w:color="auto" w:fill="FFFFFF"/>
        </w:rPr>
        <w:t>- воспитание нравственных и морально-волевых качеств и навыков осознанного отношения к самостоятельной деятельности, смелости, настойчивости.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30A2">
        <w:rPr>
          <w:rFonts w:ascii="Times New Roman" w:hAnsi="Times New Roman"/>
          <w:sz w:val="28"/>
          <w:szCs w:val="28"/>
          <w:shd w:val="clear" w:color="auto" w:fill="FFFFFF"/>
        </w:rPr>
        <w:t xml:space="preserve">Реализация программы осуществляется с учетом следующих принципов:  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принцип </w:t>
      </w:r>
      <w:proofErr w:type="spellStart"/>
      <w:r w:rsidRPr="003730A2">
        <w:rPr>
          <w:rFonts w:ascii="Times New Roman" w:hAnsi="Times New Roman"/>
          <w:b/>
          <w:bCs/>
          <w:i/>
          <w:sz w:val="28"/>
          <w:szCs w:val="28"/>
        </w:rPr>
        <w:t>гуманизации</w:t>
      </w:r>
      <w:proofErr w:type="spellEnd"/>
      <w:r w:rsidRPr="003730A2">
        <w:rPr>
          <w:rFonts w:ascii="Times New Roman" w:hAnsi="Times New Roman"/>
          <w:sz w:val="28"/>
          <w:szCs w:val="28"/>
        </w:rPr>
        <w:t> - предполагает осуществление личностно-ориентированного подхода, направленного на общее развитие личности с ОВЗ, его социализацию, максимальную интеграцию в современную жизнь;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>принцип индивидуального подхода</w:t>
      </w:r>
      <w:r w:rsidRPr="003730A2">
        <w:rPr>
          <w:rFonts w:ascii="Times New Roman" w:hAnsi="Times New Roman"/>
          <w:i/>
          <w:iCs/>
          <w:sz w:val="28"/>
          <w:szCs w:val="28"/>
        </w:rPr>
        <w:t> - </w:t>
      </w:r>
      <w:r w:rsidRPr="003730A2">
        <w:rPr>
          <w:rFonts w:ascii="Times New Roman" w:hAnsi="Times New Roman"/>
          <w:sz w:val="28"/>
          <w:szCs w:val="28"/>
        </w:rPr>
        <w:t>предполагает необходимость определения индивидуальной цели воспитания и обучения, отбора содержания, выбора форм и методов обучения для каждого ребенка с ОВЗ с учетом его образовательных потребностей, возможностей и условий воспитания и обучения;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>принцип системности</w:t>
      </w:r>
      <w:r w:rsidRPr="003730A2">
        <w:rPr>
          <w:rFonts w:ascii="Times New Roman" w:hAnsi="Times New Roman"/>
          <w:sz w:val="28"/>
          <w:szCs w:val="28"/>
        </w:rPr>
        <w:t xml:space="preserve"> - обеспечивает единство образования, диагностики, </w:t>
      </w:r>
      <w:proofErr w:type="gramStart"/>
      <w:r w:rsidRPr="003730A2">
        <w:rPr>
          <w:rFonts w:ascii="Times New Roman" w:hAnsi="Times New Roman"/>
          <w:sz w:val="28"/>
          <w:szCs w:val="28"/>
        </w:rPr>
        <w:t>коррекции и развития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учащихся с ОВЗ,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>принцип интегрированного подхода</w:t>
      </w:r>
      <w:r w:rsidRPr="003730A2">
        <w:rPr>
          <w:rFonts w:ascii="Times New Roman" w:hAnsi="Times New Roman"/>
          <w:i/>
          <w:iCs/>
          <w:sz w:val="28"/>
          <w:szCs w:val="28"/>
        </w:rPr>
        <w:t> -  </w:t>
      </w:r>
      <w:r w:rsidRPr="003730A2">
        <w:rPr>
          <w:rFonts w:ascii="Times New Roman" w:hAnsi="Times New Roman"/>
          <w:sz w:val="28"/>
          <w:szCs w:val="28"/>
        </w:rPr>
        <w:t xml:space="preserve">предполагает интеграцию обучения и коррекции путем включения в программу коррекционной </w:t>
      </w:r>
      <w:r w:rsidRPr="003730A2">
        <w:rPr>
          <w:rFonts w:ascii="Times New Roman" w:hAnsi="Times New Roman"/>
          <w:sz w:val="28"/>
          <w:szCs w:val="28"/>
        </w:rPr>
        <w:lastRenderedPageBreak/>
        <w:t>составляющей, ориентированной на первичные дефекты, представленные в структуре нарушений развития учащегося;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>принцип непрерывности</w:t>
      </w:r>
      <w:r w:rsidRPr="003730A2">
        <w:rPr>
          <w:rFonts w:ascii="Times New Roman" w:hAnsi="Times New Roman"/>
          <w:i/>
          <w:iCs/>
          <w:sz w:val="28"/>
          <w:szCs w:val="28"/>
        </w:rPr>
        <w:t> - </w:t>
      </w:r>
      <w:r w:rsidRPr="003730A2">
        <w:rPr>
          <w:rFonts w:ascii="Times New Roman" w:hAnsi="Times New Roman"/>
          <w:sz w:val="28"/>
          <w:szCs w:val="28"/>
        </w:rPr>
        <w:t> гарантирует непрерывность педагогической помощи учащимся с ОВЗ для решения проблемы или определения подхода к её решению;</w:t>
      </w:r>
    </w:p>
    <w:p w:rsidR="00967B37" w:rsidRPr="003730A2" w:rsidRDefault="00967B37" w:rsidP="003730A2">
      <w:pPr>
        <w:pStyle w:val="a3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>принцип приоритета самостоятельных форм образовательной деятельности</w:t>
      </w:r>
      <w:r w:rsidRPr="003730A2">
        <w:rPr>
          <w:rFonts w:ascii="Times New Roman" w:hAnsi="Times New Roman"/>
          <w:sz w:val="28"/>
          <w:szCs w:val="28"/>
        </w:rPr>
        <w:t> - предполагает максимальную активность и самостоятельность учащегося в ходе обучения.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Основными   формами   обучения детей с ОВЗ   являются групповые тренировочные занятия, которые отвечают характеру игры в футбол, предусматривают повышенное требование к взаимодействию между игроками, необходимость решения коллективных задач, а также   участие в соревнованиях.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В содержании занятий и тренировочного процесса используются следующие виды подготовки: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физическая;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технико-тактическая;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морально-волевая (психологическая);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теоретическая;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игровая (соревновательная);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судейская и инструкторская практика.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На первом году обучения учебный процесс строится по типу общей подготовки. Основное внимание уделяется разносторонней физической и функциональной подготовке с использованием средств ОФП, освоению базовых элементов техники футбола. С учетом индивидуальных способностей и возможностей осуществляется индивидуальная коррекционная работа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В спортивно </w:t>
      </w:r>
      <w:r w:rsidR="00F870AB" w:rsidRPr="003730A2">
        <w:rPr>
          <w:rFonts w:ascii="Times New Roman" w:hAnsi="Times New Roman"/>
          <w:sz w:val="28"/>
          <w:szCs w:val="28"/>
        </w:rPr>
        <w:t xml:space="preserve">- </w:t>
      </w:r>
      <w:r w:rsidRPr="003730A2">
        <w:rPr>
          <w:rFonts w:ascii="Times New Roman" w:hAnsi="Times New Roman"/>
          <w:sz w:val="28"/>
          <w:szCs w:val="28"/>
        </w:rPr>
        <w:t xml:space="preserve">оздоровительной группе второго года обучения основной задачей является повышение уровня физической и функциональной подготовленности учащихся, а также большое внимание удаляется совершенствованию техники и тактики в футболе при помощи специальных упражнений.                           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На третьем году обучения предусматривается снижение объема учебного времени, отводимого на физическую подготовку в общем количестве часов, увеличение времени, отводимого на совершенствование техники игры и коммуникацию. В этот период наряду с упражнениями из различных видов спорта, используются комплексы специальных подготовительных упражнений и методы тренировки, направленные на развитие специальной подготовки. </w:t>
      </w:r>
    </w:p>
    <w:p w:rsidR="00967B37" w:rsidRPr="003730A2" w:rsidRDefault="00967B37" w:rsidP="003730A2">
      <w:pPr>
        <w:pStyle w:val="aa"/>
        <w:ind w:firstLine="567"/>
        <w:rPr>
          <w:szCs w:val="28"/>
        </w:rPr>
      </w:pPr>
      <w:r w:rsidRPr="003730A2">
        <w:rPr>
          <w:szCs w:val="28"/>
        </w:rPr>
        <w:t>Методы и средства, используемые при реализации программы:</w:t>
      </w:r>
    </w:p>
    <w:p w:rsidR="00967B37" w:rsidRPr="003730A2" w:rsidRDefault="00967B37" w:rsidP="003730A2">
      <w:pPr>
        <w:pStyle w:val="aa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физические упражнения;</w:t>
      </w:r>
    </w:p>
    <w:p w:rsidR="00967B37" w:rsidRPr="003730A2" w:rsidRDefault="00967B37" w:rsidP="003730A2">
      <w:pPr>
        <w:pStyle w:val="aa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корригирующие упражнения;</w:t>
      </w:r>
    </w:p>
    <w:p w:rsidR="00967B37" w:rsidRPr="003730A2" w:rsidRDefault="00967B37" w:rsidP="003730A2">
      <w:pPr>
        <w:pStyle w:val="aa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коррекционные подвижные игры, элементы спортивных игр;</w:t>
      </w:r>
    </w:p>
    <w:p w:rsidR="00967B37" w:rsidRPr="003730A2" w:rsidRDefault="00967B37" w:rsidP="003730A2">
      <w:pPr>
        <w:pStyle w:val="aa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материально-технические средства адаптивной физической культуры: спортивные тренажеры, спортивный инвентарь;</w:t>
      </w:r>
    </w:p>
    <w:p w:rsidR="00967B37" w:rsidRPr="003730A2" w:rsidRDefault="00967B37" w:rsidP="003730A2">
      <w:pPr>
        <w:pStyle w:val="aa"/>
        <w:numPr>
          <w:ilvl w:val="0"/>
          <w:numId w:val="4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 наглядные средства обучения.</w:t>
      </w:r>
    </w:p>
    <w:p w:rsidR="00967B37" w:rsidRPr="003730A2" w:rsidRDefault="00967B37" w:rsidP="003730A2">
      <w:pPr>
        <w:pStyle w:val="aa"/>
        <w:ind w:firstLine="567"/>
        <w:rPr>
          <w:szCs w:val="28"/>
        </w:rPr>
      </w:pPr>
      <w:r w:rsidRPr="003730A2">
        <w:rPr>
          <w:szCs w:val="28"/>
        </w:rPr>
        <w:lastRenderedPageBreak/>
        <w:t>Ведущим является метод практических упражнений, которые выполняются с учетом следующих необходимых требований: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выполнение упражнения по частям, изучая каждую фазу движения отдельно, а затем объединяя их в целое;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выполнение движения в облегчённых условиях;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выполнение движения в усложнённых условиях (например, использование дополнительных отягощений -гантели 0,5</w:t>
      </w:r>
      <w:r w:rsidR="00F870AB" w:rsidRPr="003730A2">
        <w:rPr>
          <w:szCs w:val="28"/>
        </w:rPr>
        <w:t xml:space="preserve"> </w:t>
      </w:r>
      <w:r w:rsidRPr="003730A2">
        <w:rPr>
          <w:szCs w:val="28"/>
        </w:rPr>
        <w:t>кг, сужение площади опоры при передвижении и т.д.);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использование сопротивлений (упражнения в парах, с резиновыми амортизаторами и т.д.),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использование ориентиров при передвижении (звуковые, осязательные, обонятельные и др.),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использование имитационных упражнений,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подражательные упражнения,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использование при ходьбе, беге лидера,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использование страховки, помощи и сопровождения, которые дают уверенность учащемуся при выполнении движения,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использование изученного движения в сочетании с другими действиями (</w:t>
      </w:r>
      <w:proofErr w:type="gramStart"/>
      <w:r w:rsidRPr="003730A2">
        <w:rPr>
          <w:szCs w:val="28"/>
        </w:rPr>
        <w:t>например</w:t>
      </w:r>
      <w:proofErr w:type="gramEnd"/>
      <w:r w:rsidRPr="003730A2">
        <w:rPr>
          <w:szCs w:val="28"/>
        </w:rPr>
        <w:t>: ведение мяча в движении с последующим броском в цель и др.),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изменение исходных положений для выполнения упражнения (например, сгибание и разгибание рук в упоре лёжа от гимнастической скамейки или от пола),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изменение внешних условий выполнения упражнений (на повышенной опоре, на мяче и т.д.),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изменение в процессе выполнения упражнений таких характеристик как темп, ритм, скорость, направление движения, амплитуда, траектория и т.д.,</w:t>
      </w:r>
    </w:p>
    <w:p w:rsidR="00967B37" w:rsidRPr="003730A2" w:rsidRDefault="00967B37" w:rsidP="003730A2">
      <w:pPr>
        <w:pStyle w:val="aa"/>
        <w:numPr>
          <w:ilvl w:val="0"/>
          <w:numId w:val="11"/>
        </w:numPr>
        <w:tabs>
          <w:tab w:val="clear" w:pos="720"/>
          <w:tab w:val="num" w:pos="426"/>
        </w:tabs>
        <w:ind w:left="0" w:firstLine="567"/>
        <w:rPr>
          <w:szCs w:val="28"/>
        </w:rPr>
      </w:pPr>
      <w:r w:rsidRPr="003730A2">
        <w:rPr>
          <w:szCs w:val="28"/>
        </w:rPr>
        <w:t>изменение эмоционального состояния (бег в эстафетах, в подвижных играх, выполнение упражнений с речитативами, различным музыкальным сопровождением и др.)</w:t>
      </w:r>
    </w:p>
    <w:p w:rsidR="00967B37" w:rsidRPr="003730A2" w:rsidRDefault="00967B37" w:rsidP="003730A2">
      <w:pPr>
        <w:pStyle w:val="aa"/>
        <w:ind w:firstLine="567"/>
        <w:rPr>
          <w:szCs w:val="28"/>
        </w:rPr>
      </w:pPr>
      <w:r w:rsidRPr="003730A2">
        <w:rPr>
          <w:rFonts w:eastAsia="Calibri"/>
          <w:szCs w:val="28"/>
          <w:lang w:eastAsia="en-US"/>
        </w:rPr>
        <w:t xml:space="preserve">Достичь более высоких результатов в обучении и </w:t>
      </w:r>
      <w:proofErr w:type="gramStart"/>
      <w:r w:rsidRPr="003730A2">
        <w:rPr>
          <w:rFonts w:eastAsia="Calibri"/>
          <w:szCs w:val="28"/>
          <w:lang w:eastAsia="en-US"/>
        </w:rPr>
        <w:t>развитии  способностей</w:t>
      </w:r>
      <w:proofErr w:type="gramEnd"/>
      <w:r w:rsidRPr="003730A2">
        <w:rPr>
          <w:rFonts w:eastAsia="Calibri"/>
          <w:szCs w:val="28"/>
          <w:lang w:eastAsia="en-US"/>
        </w:rPr>
        <w:t xml:space="preserve"> учащихся, полнее учитывать индивидуальные возможности и личностные особенности  позволяют следующие методы дифференциации и индивидуализации:</w:t>
      </w:r>
      <w:r w:rsidRPr="003730A2">
        <w:rPr>
          <w:szCs w:val="28"/>
        </w:rPr>
        <w:t xml:space="preserve"> </w:t>
      </w:r>
    </w:p>
    <w:p w:rsidR="00967B37" w:rsidRPr="003730A2" w:rsidRDefault="00967B37" w:rsidP="003730A2">
      <w:pPr>
        <w:pStyle w:val="aa"/>
        <w:numPr>
          <w:ilvl w:val="1"/>
          <w:numId w:val="1"/>
        </w:numPr>
        <w:ind w:left="0" w:firstLine="567"/>
        <w:rPr>
          <w:szCs w:val="28"/>
        </w:rPr>
      </w:pPr>
      <w:r w:rsidRPr="003730A2">
        <w:rPr>
          <w:szCs w:val="28"/>
        </w:rPr>
        <w:t xml:space="preserve">выполнение индивидуальных и дифференцированных заданий различной трудности и объема; </w:t>
      </w:r>
    </w:p>
    <w:p w:rsidR="00967B37" w:rsidRPr="003730A2" w:rsidRDefault="00967B37" w:rsidP="003730A2">
      <w:pPr>
        <w:pStyle w:val="aa"/>
        <w:numPr>
          <w:ilvl w:val="1"/>
          <w:numId w:val="1"/>
        </w:numPr>
        <w:ind w:left="0" w:firstLine="567"/>
        <w:rPr>
          <w:szCs w:val="28"/>
        </w:rPr>
      </w:pPr>
      <w:r w:rsidRPr="003730A2">
        <w:rPr>
          <w:szCs w:val="28"/>
        </w:rPr>
        <w:t xml:space="preserve">разная мера помощи педагога учащимся при выполнении учебных задач; </w:t>
      </w:r>
    </w:p>
    <w:p w:rsidR="00967B37" w:rsidRPr="003730A2" w:rsidRDefault="00967B37" w:rsidP="003730A2">
      <w:pPr>
        <w:pStyle w:val="aa"/>
        <w:numPr>
          <w:ilvl w:val="1"/>
          <w:numId w:val="1"/>
        </w:numPr>
        <w:ind w:left="0" w:firstLine="567"/>
        <w:rPr>
          <w:szCs w:val="28"/>
        </w:rPr>
      </w:pPr>
      <w:r w:rsidRPr="003730A2">
        <w:rPr>
          <w:szCs w:val="28"/>
        </w:rPr>
        <w:t xml:space="preserve">вариативность темпа освоения учебного материала. </w:t>
      </w:r>
    </w:p>
    <w:p w:rsidR="00967B37" w:rsidRPr="003730A2" w:rsidRDefault="00967B37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Для повышения мотивации учащихся разработана </w:t>
      </w:r>
      <w:r w:rsidRPr="003730A2">
        <w:rPr>
          <w:rFonts w:ascii="Times New Roman" w:hAnsi="Times New Roman"/>
          <w:b/>
          <w:i/>
          <w:sz w:val="28"/>
          <w:szCs w:val="28"/>
        </w:rPr>
        <w:t>система стимулирующего поощрения достижений</w:t>
      </w:r>
      <w:r w:rsidRPr="003730A2">
        <w:rPr>
          <w:rFonts w:ascii="Times New Roman" w:hAnsi="Times New Roman"/>
          <w:sz w:val="28"/>
          <w:szCs w:val="28"/>
        </w:rPr>
        <w:t>, для стартового уровня: «Первый мяч», базового уровня - «Портфолио достижений», продвинутого уровня «</w:t>
      </w:r>
      <w:proofErr w:type="spellStart"/>
      <w:r w:rsidRPr="003730A2">
        <w:rPr>
          <w:rFonts w:ascii="Times New Roman" w:hAnsi="Times New Roman"/>
          <w:sz w:val="28"/>
          <w:szCs w:val="28"/>
        </w:rPr>
        <w:t>Бушидо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-Олимп», а также    благодарности, похвальные грамоты, призы.   </w:t>
      </w:r>
    </w:p>
    <w:p w:rsidR="00967B37" w:rsidRPr="003730A2" w:rsidRDefault="00967B37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20475" w:rsidRPr="003730A2" w:rsidRDefault="00920475" w:rsidP="003730A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Hlk79232554"/>
      <w:r w:rsidRPr="003730A2">
        <w:rPr>
          <w:rFonts w:ascii="Times New Roman" w:hAnsi="Times New Roman"/>
          <w:b/>
          <w:i/>
          <w:sz w:val="28"/>
          <w:szCs w:val="28"/>
        </w:rPr>
        <w:t>Контроль реализации программы</w:t>
      </w:r>
    </w:p>
    <w:p w:rsidR="00920475" w:rsidRPr="003730A2" w:rsidRDefault="00920475" w:rsidP="003730A2">
      <w:pPr>
        <w:spacing w:after="0" w:line="240" w:lineRule="auto"/>
        <w:ind w:right="-44" w:firstLine="360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lastRenderedPageBreak/>
        <w:t>Изучение результативности программы осуществляется через входную диагностику, промежуточную аттестацию обучающихся, аттестацию по завершении освоения программы.</w:t>
      </w:r>
    </w:p>
    <w:p w:rsidR="00920475" w:rsidRPr="003730A2" w:rsidRDefault="00920475" w:rsidP="003730A2">
      <w:pPr>
        <w:spacing w:after="0" w:line="240" w:lineRule="auto"/>
        <w:ind w:right="-44" w:firstLine="360"/>
        <w:jc w:val="both"/>
        <w:rPr>
          <w:rFonts w:ascii="Times New Roman" w:hAnsi="Times New Roman"/>
          <w:bCs/>
          <w:iCs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bCs/>
          <w:iCs/>
          <w:sz w:val="28"/>
          <w:szCs w:val="28"/>
        </w:rPr>
        <w:t>Отслеживание результатов развития обучающихся проводится в соответствии с критериями / параметрами по годам обучения.</w:t>
      </w:r>
    </w:p>
    <w:p w:rsidR="00920475" w:rsidRPr="003730A2" w:rsidRDefault="00920475" w:rsidP="003730A2">
      <w:pPr>
        <w:spacing w:after="0" w:line="240" w:lineRule="auto"/>
        <w:ind w:right="-44" w:firstLine="360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>Основные формы организации контроля</w:t>
      </w:r>
      <w:r w:rsidRPr="003730A2">
        <w:rPr>
          <w:rFonts w:ascii="Times New Roman" w:hAnsi="Times New Roman"/>
          <w:sz w:val="28"/>
          <w:szCs w:val="28"/>
        </w:rPr>
        <w:t xml:space="preserve">: </w:t>
      </w:r>
      <w:r w:rsidRPr="003730A2">
        <w:rPr>
          <w:rFonts w:ascii="Times New Roman" w:hAnsi="Times New Roman"/>
          <w:bCs/>
          <w:i/>
          <w:sz w:val="28"/>
          <w:szCs w:val="28"/>
        </w:rPr>
        <w:t>контрольные занятия,</w:t>
      </w:r>
      <w:r w:rsidRPr="003730A2">
        <w:rPr>
          <w:rFonts w:ascii="Times New Roman" w:hAnsi="Times New Roman"/>
          <w:i/>
          <w:iCs/>
          <w:sz w:val="28"/>
          <w:szCs w:val="28"/>
        </w:rPr>
        <w:t xml:space="preserve"> тестирование, олимпиады, выставки, фестивали</w:t>
      </w:r>
      <w:r w:rsidRPr="003730A2">
        <w:rPr>
          <w:rFonts w:ascii="Times New Roman" w:hAnsi="Times New Roman"/>
          <w:sz w:val="28"/>
          <w:szCs w:val="28"/>
        </w:rPr>
        <w:t xml:space="preserve">, </w:t>
      </w:r>
      <w:r w:rsidRPr="003730A2">
        <w:rPr>
          <w:rFonts w:ascii="Times New Roman" w:hAnsi="Times New Roman"/>
          <w:i/>
          <w:iCs/>
          <w:sz w:val="28"/>
          <w:szCs w:val="28"/>
        </w:rPr>
        <w:t>конкурсы</w:t>
      </w:r>
      <w:r w:rsidRPr="003730A2">
        <w:rPr>
          <w:rFonts w:ascii="Times New Roman" w:hAnsi="Times New Roman"/>
          <w:sz w:val="28"/>
          <w:szCs w:val="28"/>
        </w:rPr>
        <w:t>.</w:t>
      </w:r>
    </w:p>
    <w:bookmarkEnd w:id="0"/>
    <w:p w:rsidR="00262D12" w:rsidRPr="003730A2" w:rsidRDefault="00920475" w:rsidP="003730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730A2">
        <w:rPr>
          <w:rFonts w:ascii="Times New Roman" w:hAnsi="Times New Roman"/>
          <w:b/>
          <w:sz w:val="28"/>
          <w:szCs w:val="28"/>
        </w:rPr>
        <w:t xml:space="preserve">Программа включает в себя и дистанционные формы работы с </w:t>
      </w:r>
      <w:r w:rsidR="00091CA4" w:rsidRPr="003730A2">
        <w:rPr>
          <w:rFonts w:ascii="Times New Roman" w:hAnsi="Times New Roman"/>
          <w:b/>
          <w:sz w:val="28"/>
          <w:szCs w:val="28"/>
        </w:rPr>
        <w:t xml:space="preserve"> </w:t>
      </w: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730A2">
        <w:rPr>
          <w:rFonts w:ascii="Times New Roman" w:hAnsi="Times New Roman"/>
          <w:b/>
          <w:sz w:val="28"/>
          <w:szCs w:val="28"/>
          <w:shd w:val="clear" w:color="auto" w:fill="FFFFFF"/>
        </w:rPr>
        <w:t>1.3. Содержание программы</w:t>
      </w: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Учебно-тематический план группы первого года обучения</w:t>
      </w:r>
    </w:p>
    <w:tbl>
      <w:tblPr>
        <w:tblStyle w:val="-45"/>
        <w:tblW w:w="9912" w:type="dxa"/>
        <w:tblLook w:val="04A0" w:firstRow="1" w:lastRow="0" w:firstColumn="1" w:lastColumn="0" w:noHBand="0" w:noVBand="1"/>
      </w:tblPr>
      <w:tblGrid>
        <w:gridCol w:w="1388"/>
        <w:gridCol w:w="2631"/>
        <w:gridCol w:w="1894"/>
        <w:gridCol w:w="2048"/>
        <w:gridCol w:w="1951"/>
      </w:tblGrid>
      <w:tr w:rsidR="00091CA4" w:rsidRPr="003730A2" w:rsidTr="00FF3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часов</w:t>
            </w:r>
          </w:p>
        </w:tc>
        <w:tc>
          <w:tcPr>
            <w:tcW w:w="3999" w:type="dxa"/>
            <w:gridSpan w:val="2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 том числе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Теоретические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Практические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Комплектование группы первого года обучения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Вводное занятие. Введение в программу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Техника безопасности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Общие вопросы теории и практики физической культуры и спорта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Общая физическая подготовка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Специальная физическая подготовка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Техническая подготовка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Тактическая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Игровая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Соревновательная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 воспитывающего и познавательного характера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Итоговое занятие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144</w:t>
            </w: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</w:tr>
    </w:tbl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Учебно-тематический план группы второго года обучения</w:t>
      </w:r>
    </w:p>
    <w:tbl>
      <w:tblPr>
        <w:tblStyle w:val="-45"/>
        <w:tblW w:w="9912" w:type="dxa"/>
        <w:tblLook w:val="04A0" w:firstRow="1" w:lastRow="0" w:firstColumn="1" w:lastColumn="0" w:noHBand="0" w:noVBand="1"/>
      </w:tblPr>
      <w:tblGrid>
        <w:gridCol w:w="1388"/>
        <w:gridCol w:w="2631"/>
        <w:gridCol w:w="1894"/>
        <w:gridCol w:w="2048"/>
        <w:gridCol w:w="1951"/>
      </w:tblGrid>
      <w:tr w:rsidR="00091CA4" w:rsidRPr="003730A2" w:rsidTr="00FF3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часов</w:t>
            </w:r>
          </w:p>
        </w:tc>
        <w:tc>
          <w:tcPr>
            <w:tcW w:w="3999" w:type="dxa"/>
            <w:gridSpan w:val="2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 том числе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Теоретические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Практические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Комплектование группы первого года обучения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Вводное занятие. Введение в программу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Техника безопасности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Общие вопросы теории и практики физической культуры и спорта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Общая физическая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Специальная физическая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Тактическая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Игровая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Соревновательная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 воспитывающего и познавательного характера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Итоговое занятие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216</w:t>
            </w: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60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156</w:t>
            </w:r>
          </w:p>
        </w:tc>
      </w:tr>
    </w:tbl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Учебно-тематический план группы третьего года обучения</w:t>
      </w:r>
    </w:p>
    <w:tbl>
      <w:tblPr>
        <w:tblStyle w:val="-45"/>
        <w:tblW w:w="9912" w:type="dxa"/>
        <w:tblLook w:val="04A0" w:firstRow="1" w:lastRow="0" w:firstColumn="1" w:lastColumn="0" w:noHBand="0" w:noVBand="1"/>
      </w:tblPr>
      <w:tblGrid>
        <w:gridCol w:w="1388"/>
        <w:gridCol w:w="2631"/>
        <w:gridCol w:w="1894"/>
        <w:gridCol w:w="2048"/>
        <w:gridCol w:w="1951"/>
      </w:tblGrid>
      <w:tr w:rsidR="00091CA4" w:rsidRPr="003730A2" w:rsidTr="00FF3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  <w:p w:rsidR="00091CA4" w:rsidRPr="003730A2" w:rsidRDefault="00091CA4" w:rsidP="003730A2">
            <w:pPr>
              <w:spacing w:after="0" w:line="240" w:lineRule="auto"/>
              <w:ind w:left="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часов</w:t>
            </w:r>
          </w:p>
        </w:tc>
        <w:tc>
          <w:tcPr>
            <w:tcW w:w="3999" w:type="dxa"/>
            <w:gridSpan w:val="2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 том числе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4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Теоретические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Практические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Комплектование группы первого года обучения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Вводное занятие. Введение в программу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Техника безопасности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Общие вопросы теории и практики физической культуры и спорта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Общая физическая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Специальная физическая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tabs>
                <w:tab w:val="center" w:pos="916"/>
              </w:tabs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Тактическая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Игровая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Соревновательная подготовка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 воспитывающего и познавательного характера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63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Итоговое занятие</w:t>
            </w: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</w:tr>
      <w:tr w:rsidR="00091CA4" w:rsidRPr="003730A2" w:rsidTr="00FF3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2631" w:type="dxa"/>
            <w:hideMark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4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216</w:t>
            </w:r>
          </w:p>
        </w:tc>
        <w:tc>
          <w:tcPr>
            <w:tcW w:w="2048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52</w:t>
            </w:r>
          </w:p>
        </w:tc>
        <w:tc>
          <w:tcPr>
            <w:tcW w:w="1951" w:type="dxa"/>
          </w:tcPr>
          <w:p w:rsidR="00091CA4" w:rsidRPr="003730A2" w:rsidRDefault="00091CA4" w:rsidP="003730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</w:t>
            </w:r>
          </w:p>
        </w:tc>
      </w:tr>
    </w:tbl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tabs>
          <w:tab w:val="left" w:pos="5160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ab/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>1.3. Содержание учебно-тематического плана программы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Содержание программы первого года обучения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hAnsi="Times New Roman"/>
          <w:bCs/>
          <w:sz w:val="28"/>
          <w:szCs w:val="28"/>
        </w:rPr>
        <w:t>1.</w:t>
      </w:r>
      <w:r w:rsidRPr="003730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Комплектование группы первого года обучения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организуется в соответствии с    Приказом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РФ «Об утверждении Порядка организации и осуществления образовательной деятельности по дополнительным общеобразовательным программам» (№ 1008 от 29.08.13),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(СанПиН 2.4.4.3172-14). Комплектование групп первого года обучение осуществляется до 10 сентября.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Вводное занятие. Введение в программу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Ознакомление с содержанием деятельности по программе. Выступление детей третьего года обучение с презентацией достижений объединения и своих   личных успехов.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Техника безопасности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Инструктаж по технике безопасности проводится в течение всего учебного года. Включает: 002, 017, 033, 032, 054.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Правила поведения на занятии, в группе, на спортивной площадке, правила безопасного поведения на дороге и в транспорте.  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hAnsi="Times New Roman"/>
          <w:bCs/>
          <w:sz w:val="28"/>
          <w:szCs w:val="28"/>
        </w:rPr>
        <w:t xml:space="preserve">4.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Общие вопросы теории и практики физической культуры и спорта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Физическая культура как вид культуры. Ценность, полезность физической культуры и спорта для человека и общества. Физическое совершенствование. </w:t>
      </w:r>
      <w:r w:rsidRPr="003730A2">
        <w:rPr>
          <w:rFonts w:ascii="Times New Roman" w:hAnsi="Times New Roman"/>
          <w:iCs/>
          <w:sz w:val="28"/>
          <w:szCs w:val="28"/>
        </w:rPr>
        <w:t>Развития физических способ</w:t>
      </w:r>
      <w:r w:rsidRPr="003730A2">
        <w:rPr>
          <w:rFonts w:ascii="Times New Roman" w:hAnsi="Times New Roman"/>
          <w:iCs/>
          <w:sz w:val="28"/>
          <w:szCs w:val="28"/>
        </w:rPr>
        <w:softHyphen/>
        <w:t xml:space="preserve">ностей (качеств), </w:t>
      </w:r>
      <w:r w:rsidRPr="003730A2">
        <w:rPr>
          <w:rFonts w:ascii="Times New Roman" w:hAnsi="Times New Roman"/>
          <w:iCs/>
          <w:sz w:val="28"/>
          <w:szCs w:val="28"/>
        </w:rPr>
        <w:lastRenderedPageBreak/>
        <w:t>необходимых при игре в футбол. 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3730A2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спользования физических упражнений для развития двигательных способностей, лечения травм и их последствий.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iCs/>
          <w:sz w:val="28"/>
          <w:szCs w:val="28"/>
        </w:rPr>
      </w:pP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bCs/>
          <w:iCs/>
          <w:sz w:val="28"/>
          <w:szCs w:val="28"/>
        </w:rPr>
        <w:t>5.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iCs/>
          <w:sz w:val="28"/>
          <w:szCs w:val="28"/>
        </w:rPr>
        <w:t>Общая физическая подготовка. Строевые упражнения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Теория</w:t>
      </w:r>
      <w:r w:rsidRPr="003730A2">
        <w:rPr>
          <w:rFonts w:ascii="Times New Roman" w:hAnsi="Times New Roman"/>
          <w:sz w:val="28"/>
          <w:szCs w:val="28"/>
        </w:rPr>
        <w:t xml:space="preserve">: шеренга, колонна, фланг, интервал, дистанция. Команды предварительные и исполнительные. Построение, расчет. Повороты на месте и в движении. Ходьба в строю. Размыкание строя, перестроение. Обозначение шага на месте, переход на ходьбу, бег и с бега на шаг. Остановка. 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Практические у</w:t>
      </w:r>
      <w:r w:rsidRPr="003730A2">
        <w:rPr>
          <w:rFonts w:ascii="Times New Roman" w:hAnsi="Times New Roman"/>
          <w:bCs/>
          <w:i/>
          <w:sz w:val="28"/>
          <w:szCs w:val="28"/>
        </w:rPr>
        <w:t>пражнения</w:t>
      </w:r>
      <w:r w:rsidRPr="003730A2">
        <w:rPr>
          <w:rFonts w:ascii="Times New Roman" w:hAnsi="Times New Roman"/>
          <w:bCs/>
          <w:sz w:val="28"/>
          <w:szCs w:val="28"/>
        </w:rPr>
        <w:t xml:space="preserve"> для укрепления мышц, костно-связочного аппарата и улучшения подвижности в суставах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рук и плечевого пояса: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сгибание и разгибание рук,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махи, вращения, отведения и приведения, поднимание и опускание, рывковые движения.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шеи и туловища: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наклоны,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повороты и вращения в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различных направлениях. Наклоны, повороты и вращения туловища, вращение таза.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ног: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поднимание на носки,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ходьба на носках,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пятках,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внутренней и внешней сторонах стоп. Вращения в голеностопных суставах; сгибание и разгибание ног в тазобедренном, голеностопном и коленном суставах; приседания, отведения и приведения; махи ногой в различных направлениях.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развития ловкости: </w:t>
      </w:r>
      <w:r w:rsidRPr="003730A2">
        <w:rPr>
          <w:rFonts w:ascii="Times New Roman" w:hAnsi="Times New Roman"/>
          <w:bCs/>
          <w:iCs/>
          <w:sz w:val="28"/>
          <w:szCs w:val="28"/>
        </w:rPr>
        <w:t>д</w:t>
      </w:r>
      <w:r w:rsidRPr="003730A2">
        <w:rPr>
          <w:rFonts w:ascii="Times New Roman" w:hAnsi="Times New Roman"/>
          <w:sz w:val="28"/>
          <w:szCs w:val="28"/>
        </w:rPr>
        <w:t xml:space="preserve">вижения руками и ногами в различных исходных положениях. 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быстроты</w:t>
      </w:r>
      <w:r w:rsidRPr="003730A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730A2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коротких отрезков от 5 до 10 м. из различных исходных положений в различных направлениях. Движения по звуковому, зрительному и тактильному сигналам. Упражнения на расслабление различных групп мышц.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силы: э</w:t>
      </w:r>
      <w:r w:rsidRPr="003730A2">
        <w:rPr>
          <w:rFonts w:ascii="Times New Roman" w:hAnsi="Times New Roman"/>
          <w:sz w:val="28"/>
          <w:szCs w:val="28"/>
        </w:rPr>
        <w:t xml:space="preserve">лементы игры без мяча и мячом, использования корпуса при выполнении технических элементов и приемов владения мячом. Подвижные и спортивные игры (по упрощенным правилам). 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скоростно-силовых качеств: п</w:t>
      </w:r>
      <w:r w:rsidRPr="003730A2">
        <w:rPr>
          <w:rFonts w:ascii="Times New Roman" w:hAnsi="Times New Roman"/>
          <w:sz w:val="28"/>
          <w:szCs w:val="28"/>
        </w:rPr>
        <w:t>рыжки в длину с места и с разбега.   Подвижные игры с использованием отягощений малого веса. Эстафеты простые   с предметами.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воспитания выносливости: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равномерный бег. Частота пульса во время работы 130-170 уд/мин. Переменный бег на коротких отрезках с максимальной скоростью в течение 2-3 мин (работа 5-10 сек., интервал отдыха – 1 мин.). Серийное выполнение игровых и технико-тактических упражнений с интенсивностью 50-55% от максимальной (длительность одного повторения не более 30 сек.; интервалы отдыха – 2 мин., число повторений – 2-3) Подвижные игры.  </w:t>
      </w:r>
    </w:p>
    <w:p w:rsidR="00091CA4" w:rsidRPr="003730A2" w:rsidRDefault="00091CA4" w:rsidP="00373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6.  </w:t>
      </w:r>
      <w:r w:rsidRPr="003730A2">
        <w:rPr>
          <w:rFonts w:ascii="Times New Roman" w:hAnsi="Times New Roman"/>
          <w:b/>
          <w:i/>
          <w:sz w:val="28"/>
          <w:szCs w:val="28"/>
        </w:rPr>
        <w:t xml:space="preserve">Специальная физическая подготовка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Двигательные действия и навыки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без мяча: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бег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«змейкой»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   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lastRenderedPageBreak/>
        <w:t>Жонглирование мячом: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ногой.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Ведение мяча: </w:t>
      </w:r>
      <w:r w:rsidRPr="003730A2">
        <w:rPr>
          <w:rFonts w:ascii="Times New Roman" w:hAnsi="Times New Roman"/>
          <w:sz w:val="28"/>
          <w:szCs w:val="28"/>
        </w:rPr>
        <w:t xml:space="preserve">внутренней частью подъема </w:t>
      </w:r>
      <w:proofErr w:type="gramStart"/>
      <w:r w:rsidRPr="003730A2">
        <w:rPr>
          <w:rFonts w:ascii="Times New Roman" w:hAnsi="Times New Roman"/>
          <w:sz w:val="28"/>
          <w:szCs w:val="28"/>
        </w:rPr>
        <w:t>стопы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по прямой с изменяющейся скоростью);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Удары: </w:t>
      </w:r>
      <w:r w:rsidRPr="003730A2">
        <w:rPr>
          <w:rFonts w:ascii="Times New Roman" w:hAnsi="Times New Roman"/>
          <w:sz w:val="28"/>
          <w:szCs w:val="28"/>
        </w:rPr>
        <w:t>серединой подъема стопы с места   по неподвижному,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gramStart"/>
      <w:r w:rsidRPr="003730A2">
        <w:rPr>
          <w:rFonts w:ascii="Times New Roman" w:hAnsi="Times New Roman"/>
          <w:sz w:val="28"/>
          <w:szCs w:val="28"/>
        </w:rPr>
        <w:t>катящемуся  мячу</w:t>
      </w:r>
      <w:proofErr w:type="gramEnd"/>
      <w:r w:rsidRPr="003730A2">
        <w:rPr>
          <w:rFonts w:ascii="Times New Roman" w:hAnsi="Times New Roman"/>
          <w:sz w:val="28"/>
          <w:szCs w:val="28"/>
        </w:rPr>
        <w:t>; после отскока от земли; с поворотом.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Передача мяча: </w:t>
      </w:r>
      <w:r w:rsidRPr="003730A2">
        <w:rPr>
          <w:rFonts w:ascii="Times New Roman" w:hAnsi="Times New Roman"/>
          <w:sz w:val="28"/>
          <w:szCs w:val="28"/>
        </w:rPr>
        <w:t>на месте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</w:t>
      </w:r>
      <w:proofErr w:type="gramStart"/>
      <w:r w:rsidRPr="003730A2">
        <w:rPr>
          <w:rFonts w:ascii="Times New Roman" w:hAnsi="Times New Roman"/>
          <w:sz w:val="28"/>
          <w:szCs w:val="28"/>
        </w:rPr>
        <w:t xml:space="preserve">продольные 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низкие</w:t>
      </w:r>
      <w:proofErr w:type="gramEnd"/>
      <w:r w:rsidRPr="003730A2">
        <w:rPr>
          <w:rFonts w:ascii="Times New Roman" w:hAnsi="Times New Roman"/>
          <w:sz w:val="28"/>
          <w:szCs w:val="28"/>
        </w:rPr>
        <w:t>, высокие); в движении.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Вбрасывание мяча: </w:t>
      </w:r>
      <w:r w:rsidRPr="003730A2">
        <w:rPr>
          <w:rFonts w:ascii="Times New Roman" w:hAnsi="Times New Roman"/>
          <w:sz w:val="28"/>
          <w:szCs w:val="28"/>
        </w:rPr>
        <w:t>из-за боковой линии,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стоя на месте,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 разбега.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Остановка летящего мяча: </w:t>
      </w:r>
      <w:r w:rsidRPr="003730A2">
        <w:rPr>
          <w:rFonts w:ascii="Times New Roman" w:hAnsi="Times New Roman"/>
          <w:sz w:val="28"/>
          <w:szCs w:val="28"/>
        </w:rPr>
        <w:t>внутренней стороной стопы.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Тактические действия: </w:t>
      </w:r>
      <w:r w:rsidRPr="003730A2">
        <w:rPr>
          <w:rFonts w:ascii="Times New Roman" w:hAnsi="Times New Roman"/>
          <w:sz w:val="28"/>
          <w:szCs w:val="28"/>
        </w:rPr>
        <w:t>взаимодействия игроков в нападении и защите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при подаче углового удара и при пробитии штрафных; взаимодействия игроков при вбрасывании мяча из-за лицевой линии.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Спортивные игры: </w:t>
      </w:r>
      <w:r w:rsidRPr="003730A2">
        <w:rPr>
          <w:rFonts w:ascii="Times New Roman" w:hAnsi="Times New Roman"/>
          <w:sz w:val="28"/>
          <w:szCs w:val="28"/>
        </w:rPr>
        <w:t>мини-футбол,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футбол по упрощенным и основным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правилам.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730A2">
        <w:rPr>
          <w:rFonts w:ascii="Times New Roman" w:hAnsi="Times New Roman"/>
          <w:bCs/>
          <w:sz w:val="28"/>
          <w:szCs w:val="28"/>
        </w:rPr>
        <w:t xml:space="preserve">Специально-развивающие упражнения.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скоростных способностей: </w:t>
      </w:r>
      <w:r w:rsidRPr="003730A2">
        <w:rPr>
          <w:rFonts w:ascii="Times New Roman" w:hAnsi="Times New Roman"/>
          <w:sz w:val="28"/>
          <w:szCs w:val="28"/>
        </w:rPr>
        <w:t>старты из различных положений и с ведением мяча; бег по прямой, с остановками (по свистку, хлопку, заданному сигналу).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силовых способностей: </w:t>
      </w:r>
      <w:r w:rsidRPr="003730A2">
        <w:rPr>
          <w:rFonts w:ascii="Times New Roman" w:hAnsi="Times New Roman"/>
          <w:sz w:val="28"/>
          <w:szCs w:val="28"/>
        </w:rPr>
        <w:t>комплексы упражнений с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дополнительным отягощением на основные мышечные группы.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выносливости: </w:t>
      </w:r>
      <w:r w:rsidRPr="003730A2">
        <w:rPr>
          <w:rFonts w:ascii="Times New Roman" w:hAnsi="Times New Roman"/>
          <w:sz w:val="28"/>
          <w:szCs w:val="28"/>
        </w:rPr>
        <w:t>равномерный бег на длинные дистанции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(0,5 км</w:t>
      </w:r>
      <w:proofErr w:type="gramStart"/>
      <w:r w:rsidRPr="003730A2">
        <w:rPr>
          <w:rFonts w:ascii="Times New Roman" w:hAnsi="Times New Roman"/>
          <w:sz w:val="28"/>
          <w:szCs w:val="28"/>
        </w:rPr>
        <w:t>);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3730A2">
        <w:rPr>
          <w:rFonts w:ascii="Times New Roman" w:hAnsi="Times New Roman"/>
          <w:sz w:val="28"/>
          <w:szCs w:val="28"/>
        </w:rPr>
        <w:t>игра в футбол по упрощенным правилам.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7. Техническая подготовка.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Техника передвижения: </w:t>
      </w:r>
      <w:r w:rsidRPr="003730A2">
        <w:rPr>
          <w:rFonts w:ascii="Times New Roman" w:hAnsi="Times New Roman"/>
          <w:bCs/>
          <w:iCs/>
          <w:sz w:val="28"/>
          <w:szCs w:val="28"/>
        </w:rPr>
        <w:t>б</w:t>
      </w:r>
      <w:r w:rsidRPr="003730A2">
        <w:rPr>
          <w:rFonts w:ascii="Times New Roman" w:hAnsi="Times New Roman"/>
          <w:sz w:val="28"/>
          <w:szCs w:val="28"/>
        </w:rPr>
        <w:t>ег обычный, бег приставным шагом. Бег по прямой и с изменением направления. Прыжки: вверх, вверх-</w:t>
      </w:r>
      <w:proofErr w:type="gramStart"/>
      <w:r w:rsidRPr="003730A2">
        <w:rPr>
          <w:rFonts w:ascii="Times New Roman" w:hAnsi="Times New Roman"/>
          <w:sz w:val="28"/>
          <w:szCs w:val="28"/>
        </w:rPr>
        <w:t>вперед,  вверх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-вправо, и вверх-влево, толчком одной ногой.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Удары по мячу ногой: у</w:t>
      </w:r>
      <w:r w:rsidRPr="003730A2">
        <w:rPr>
          <w:rFonts w:ascii="Times New Roman" w:hAnsi="Times New Roman"/>
          <w:sz w:val="28"/>
          <w:szCs w:val="28"/>
        </w:rPr>
        <w:t xml:space="preserve">дар носком. Удары подъемом: серединой, внутренней, внешней частью подъема. Удар внутренней стороной стопы «щечкой». Удар внешней стороной стопы.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Остановка мяча: </w:t>
      </w:r>
      <w:proofErr w:type="gramStart"/>
      <w:r w:rsidRPr="003730A2">
        <w:rPr>
          <w:rFonts w:ascii="Times New Roman" w:hAnsi="Times New Roman"/>
          <w:bCs/>
          <w:iCs/>
          <w:sz w:val="28"/>
          <w:szCs w:val="28"/>
        </w:rPr>
        <w:t>о</w:t>
      </w:r>
      <w:r w:rsidRPr="003730A2">
        <w:rPr>
          <w:rFonts w:ascii="Times New Roman" w:hAnsi="Times New Roman"/>
          <w:sz w:val="28"/>
          <w:szCs w:val="28"/>
        </w:rPr>
        <w:t>становка  катящегося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мяча  подошвой  и  внутренней  стороной  стопы. Остановка</w:t>
      </w:r>
      <w:r w:rsidRPr="003730A2">
        <w:rPr>
          <w:rFonts w:ascii="Times New Roman" w:hAnsi="Times New Roman"/>
          <w:sz w:val="28"/>
          <w:szCs w:val="28"/>
        </w:rPr>
        <w:tab/>
        <w:t>опускающегося</w:t>
      </w:r>
      <w:r w:rsidRPr="003730A2">
        <w:rPr>
          <w:rFonts w:ascii="Times New Roman" w:hAnsi="Times New Roman"/>
          <w:sz w:val="28"/>
          <w:szCs w:val="28"/>
        </w:rPr>
        <w:tab/>
        <w:t>мяча</w:t>
      </w:r>
      <w:r w:rsidRPr="003730A2">
        <w:rPr>
          <w:rFonts w:ascii="Times New Roman" w:hAnsi="Times New Roman"/>
          <w:sz w:val="28"/>
          <w:szCs w:val="28"/>
        </w:rPr>
        <w:tab/>
        <w:t>подошвой</w:t>
      </w:r>
      <w:r w:rsidRPr="003730A2">
        <w:rPr>
          <w:rFonts w:ascii="Times New Roman" w:hAnsi="Times New Roman"/>
          <w:sz w:val="28"/>
          <w:szCs w:val="28"/>
        </w:rPr>
        <w:tab/>
        <w:t>и</w:t>
      </w:r>
      <w:r w:rsidRPr="003730A2">
        <w:rPr>
          <w:rFonts w:ascii="Times New Roman" w:hAnsi="Times New Roman"/>
          <w:sz w:val="28"/>
          <w:szCs w:val="28"/>
        </w:rPr>
        <w:tab/>
        <w:t xml:space="preserve">внутренней стороной стопы.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Ведение мяча: </w:t>
      </w:r>
      <w:r w:rsidRPr="003730A2">
        <w:rPr>
          <w:rFonts w:ascii="Times New Roman" w:hAnsi="Times New Roman"/>
          <w:bCs/>
          <w:iCs/>
          <w:sz w:val="28"/>
          <w:szCs w:val="28"/>
        </w:rPr>
        <w:t>в</w:t>
      </w:r>
      <w:r w:rsidRPr="003730A2">
        <w:rPr>
          <w:rFonts w:ascii="Times New Roman" w:hAnsi="Times New Roman"/>
          <w:sz w:val="28"/>
          <w:szCs w:val="28"/>
        </w:rPr>
        <w:t>едение мяча носком (средней частью подъема), внутренней и внешней частью подъема. Ведение мяча по прямой, по кругу.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Вбрасывание мяча: </w:t>
      </w:r>
      <w:proofErr w:type="gramStart"/>
      <w:r w:rsidRPr="003730A2">
        <w:rPr>
          <w:rFonts w:ascii="Times New Roman" w:hAnsi="Times New Roman"/>
          <w:bCs/>
          <w:iCs/>
          <w:sz w:val="28"/>
          <w:szCs w:val="28"/>
        </w:rPr>
        <w:t>в</w:t>
      </w:r>
      <w:r w:rsidRPr="003730A2">
        <w:rPr>
          <w:rFonts w:ascii="Times New Roman" w:hAnsi="Times New Roman"/>
          <w:sz w:val="28"/>
          <w:szCs w:val="28"/>
        </w:rPr>
        <w:t>брасывание  мяча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с  места  из  положений  ноги  вместе  и  ноги  врозь. Вбрасывание мяча на точность: в стойку.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Техника игры вратаря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Приемы игры вратаря. </w:t>
      </w:r>
      <w:proofErr w:type="gramStart"/>
      <w:r w:rsidRPr="003730A2">
        <w:rPr>
          <w:rFonts w:ascii="Times New Roman" w:hAnsi="Times New Roman"/>
          <w:sz w:val="28"/>
          <w:szCs w:val="28"/>
        </w:rPr>
        <w:t>Ловля  летящего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мяча: в прыжке, в стороне от вратаря, на уровне груди. Ловля низколетящего мяча. Прием катящегося мяча.  Отбивание мяча. Ведение мяча. Бросок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8. Тактическая подготовка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lastRenderedPageBreak/>
        <w:t>Тактика игры вратаря</w:t>
      </w:r>
      <w:r w:rsidRPr="003730A2">
        <w:rPr>
          <w:rFonts w:ascii="Times New Roman" w:hAnsi="Times New Roman"/>
          <w:sz w:val="28"/>
          <w:szCs w:val="28"/>
        </w:rPr>
        <w:t xml:space="preserve">: действия вратаря </w:t>
      </w:r>
      <w:proofErr w:type="gramStart"/>
      <w:r w:rsidRPr="003730A2">
        <w:rPr>
          <w:rFonts w:ascii="Times New Roman" w:hAnsi="Times New Roman"/>
          <w:sz w:val="28"/>
          <w:szCs w:val="28"/>
        </w:rPr>
        <w:t>в оборон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: в воротах, на выходах. Выбор правильной позиции в воротах. Розыгрыш удара от ворот, введение мяча в игру.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Тактика </w:t>
      </w:r>
      <w:proofErr w:type="gramStart"/>
      <w:r w:rsidRPr="003730A2">
        <w:rPr>
          <w:rFonts w:ascii="Times New Roman" w:hAnsi="Times New Roman"/>
          <w:i/>
          <w:sz w:val="28"/>
          <w:szCs w:val="28"/>
        </w:rPr>
        <w:t xml:space="preserve">нападения: </w:t>
      </w:r>
      <w:r w:rsidRPr="003730A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3730A2">
        <w:rPr>
          <w:rFonts w:ascii="Times New Roman" w:hAnsi="Times New Roman"/>
          <w:sz w:val="28"/>
          <w:szCs w:val="28"/>
        </w:rPr>
        <w:t>ведение, обводка, удары, передачи и остановка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Групповая </w:t>
      </w:r>
      <w:proofErr w:type="gramStart"/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тактика: </w:t>
      </w:r>
      <w:r w:rsidRPr="003730A2">
        <w:rPr>
          <w:rFonts w:ascii="Times New Roman" w:hAnsi="Times New Roman"/>
          <w:i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3730A2">
        <w:rPr>
          <w:rFonts w:ascii="Times New Roman" w:hAnsi="Times New Roman"/>
          <w:sz w:val="28"/>
          <w:szCs w:val="28"/>
        </w:rPr>
        <w:t>комбинации при стандартных положениях и в ходе игрового положения:  при вбрасывании мяча из-за боковой линии, при угловых ударах, при ударах от ворот.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Командная </w:t>
      </w:r>
      <w:proofErr w:type="gramStart"/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тактика: </w:t>
      </w:r>
      <w:r w:rsidRPr="003730A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постепенное нападение.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Тактика </w:t>
      </w:r>
      <w:proofErr w:type="gramStart"/>
      <w:r w:rsidRPr="003730A2">
        <w:rPr>
          <w:rFonts w:ascii="Times New Roman" w:hAnsi="Times New Roman"/>
          <w:i/>
          <w:sz w:val="28"/>
          <w:szCs w:val="28"/>
        </w:rPr>
        <w:t xml:space="preserve">защиты: </w:t>
      </w:r>
      <w:r w:rsidRPr="003730A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оборона ворот,  игра в защите  из индивидуальных, групповых и командных действий.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Индивидуальная </w:t>
      </w:r>
      <w:proofErr w:type="gramStart"/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тактика: </w:t>
      </w:r>
      <w:r w:rsidRPr="003730A2">
        <w:rPr>
          <w:rFonts w:ascii="Times New Roman" w:hAnsi="Times New Roman"/>
          <w:sz w:val="28"/>
          <w:szCs w:val="28"/>
        </w:rPr>
        <w:t xml:space="preserve"> противодействия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игроку, владеющему мячом и не владеющему мячом.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i/>
          <w:sz w:val="28"/>
          <w:szCs w:val="28"/>
        </w:rPr>
        <w:t xml:space="preserve">Групповая тактика в </w:t>
      </w:r>
      <w:proofErr w:type="gramStart"/>
      <w:r w:rsidRPr="003730A2">
        <w:rPr>
          <w:rFonts w:ascii="Times New Roman" w:hAnsi="Times New Roman"/>
          <w:i/>
          <w:sz w:val="28"/>
          <w:szCs w:val="28"/>
        </w:rPr>
        <w:t>защите:</w:t>
      </w:r>
      <w:r w:rsidRPr="003730A2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3730A2">
        <w:rPr>
          <w:rFonts w:ascii="Times New Roman" w:hAnsi="Times New Roman"/>
          <w:sz w:val="28"/>
          <w:szCs w:val="28"/>
        </w:rPr>
        <w:t>оказание помощи партнерам: построение «стенки».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9. Игровая подготовка.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Подвижные игры. Примерная группировка подвижных игр по преимущественному проявлению физических качеств. Игры по правилам: баскетбол, пионербол, волейбол (</w:t>
      </w:r>
      <w:proofErr w:type="gramStart"/>
      <w:r w:rsidRPr="003730A2">
        <w:rPr>
          <w:rFonts w:ascii="Times New Roman" w:hAnsi="Times New Roman"/>
          <w:sz w:val="28"/>
          <w:szCs w:val="28"/>
        </w:rPr>
        <w:t xml:space="preserve">ногами,   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руками), </w:t>
      </w:r>
      <w:proofErr w:type="spellStart"/>
      <w:r w:rsidRPr="003730A2">
        <w:rPr>
          <w:rFonts w:ascii="Times New Roman" w:hAnsi="Times New Roman"/>
          <w:sz w:val="28"/>
          <w:szCs w:val="28"/>
        </w:rPr>
        <w:t>дайпас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(передачей мяча сверху и снизу руками и ногами),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многобол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(использование разного количества мячей в зависимости сколько игроков на площадке).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6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6103"/>
      </w:tblGrid>
      <w:tr w:rsidR="00091CA4" w:rsidRPr="003730A2" w:rsidTr="00FF3861">
        <w:trPr>
          <w:trHeight w:val="791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Преимущественное</w:t>
            </w:r>
          </w:p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проявление качеств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Средства развития физических качеств (подвижные игры и эстафеты)</w:t>
            </w:r>
          </w:p>
        </w:tc>
      </w:tr>
      <w:tr w:rsidR="00091CA4" w:rsidRPr="003730A2" w:rsidTr="00FF3861">
        <w:trPr>
          <w:trHeight w:val="1319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Быстрота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Октябрята. Два мороза. К своим флажкам. Салки с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выручалкой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. Пустое место. Линейная эстафета. День и ночь. Белые медведи. Вызов номеров. Бегуны и др. </w:t>
            </w:r>
          </w:p>
        </w:tc>
      </w:tr>
      <w:tr w:rsidR="00091CA4" w:rsidRPr="003730A2" w:rsidTr="00FF3861">
        <w:trPr>
          <w:trHeight w:val="1972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Скоростно-силовые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Веревочка  под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ногами.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Волк  во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рву.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Зайцы  в</w:t>
            </w:r>
            <w:proofErr w:type="gramEnd"/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огороде. Лиса и куры. Прыжки в длину и высоту.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Прыжок  за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прыжком.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Метко  в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цель.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Подвижная  цель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Попади  в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мяч.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Снайперы.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Охотники  и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утки.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Кто  дальше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бросит.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Заставь отступить и др.</w:t>
            </w:r>
          </w:p>
        </w:tc>
      </w:tr>
      <w:tr w:rsidR="00091CA4" w:rsidRPr="003730A2" w:rsidTr="00FF3861">
        <w:trPr>
          <w:trHeight w:val="980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Выносливость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Не давай мяч водящему. Салки простые. Салки по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кругу.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Встречная  эстафета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Команда  быстроногих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Мяч ловцу.  </w:t>
            </w:r>
          </w:p>
        </w:tc>
      </w:tr>
      <w:tr w:rsidR="00091CA4" w:rsidRPr="003730A2" w:rsidTr="00FF3861">
        <w:trPr>
          <w:trHeight w:val="284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Сила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Тяни в круг.   </w:t>
            </w:r>
          </w:p>
        </w:tc>
      </w:tr>
      <w:tr w:rsidR="00091CA4" w:rsidRPr="003730A2" w:rsidTr="00FF3861">
        <w:trPr>
          <w:trHeight w:val="284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Ловкость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0" allowOverlap="1" wp14:anchorId="2DE70817" wp14:editId="132E1840">
                      <wp:simplePos x="0" y="0"/>
                      <wp:positionH relativeFrom="page">
                        <wp:posOffset>7270750</wp:posOffset>
                      </wp:positionH>
                      <wp:positionV relativeFrom="page">
                        <wp:posOffset>619760</wp:posOffset>
                      </wp:positionV>
                      <wp:extent cx="0" cy="1553210"/>
                      <wp:effectExtent l="12700" t="10160" r="6350" b="825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321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870B8" id="Прямая соединительная линия 1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2.5pt,48.8pt" to="572.5pt,1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" o:allowincell="f" strokeweight=".16931mm">
                      <w10:wrap anchorx="page" anchory="page"/>
                    </v:line>
                  </w:pict>
                </mc:Fallback>
              </mc:AlternateContent>
            </w:r>
            <w:r w:rsidRPr="003730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Перетягивание каната.  Прыгуны и ползуны. Кувырок с мячом. Навстречу удочке. Эстафета с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лазанием и 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перелазанием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>. Бег пингвинов. Эстафета с преодолением препятствий</w:t>
            </w:r>
          </w:p>
        </w:tc>
      </w:tr>
    </w:tbl>
    <w:p w:rsidR="00091CA4" w:rsidRPr="003730A2" w:rsidRDefault="00091CA4" w:rsidP="00373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Спортивные игры. </w:t>
      </w:r>
    </w:p>
    <w:p w:rsidR="00091CA4" w:rsidRPr="003730A2" w:rsidRDefault="00091CA4" w:rsidP="003730A2">
      <w:pPr>
        <w:spacing w:after="0" w:line="240" w:lineRule="auto"/>
        <w:ind w:left="260" w:firstLine="708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Ручной мяч (гандбол), баскетбол, футбол, спортивные подвижные игры с (использованием волейбольной и футбольной сетки) </w:t>
      </w:r>
      <w:proofErr w:type="spellStart"/>
      <w:r w:rsidRPr="003730A2">
        <w:rPr>
          <w:rFonts w:ascii="Times New Roman" w:hAnsi="Times New Roman"/>
          <w:sz w:val="28"/>
          <w:szCs w:val="28"/>
        </w:rPr>
        <w:t>дайпас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многобол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0A2">
        <w:rPr>
          <w:rFonts w:ascii="Times New Roman" w:hAnsi="Times New Roman"/>
          <w:sz w:val="28"/>
          <w:szCs w:val="28"/>
        </w:rPr>
        <w:t>даймяч</w:t>
      </w:r>
      <w:proofErr w:type="spellEnd"/>
      <w:r w:rsidRPr="003730A2">
        <w:rPr>
          <w:rFonts w:ascii="Times New Roman" w:hAnsi="Times New Roman"/>
          <w:sz w:val="28"/>
          <w:szCs w:val="28"/>
        </w:rPr>
        <w:t>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Содержание учебно-тематического плана программы второго года обучения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1.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Вводное занятие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Введение в программу. Ознакомление с содержанием деятельности по программе второго года обучения.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2. Техника безопасности.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Инструктаж по технике безопасности проводится в течение всего учебного года. Включает: 002, 017, 033, 032, 054.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Правила поведения на занятии, в группе, на спортивной площадке, правила безопасного поведения на дороге и в транспорте.  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3.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Общие вопросы теории и практики физической культуры и спорта.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Значение физической культуры и спорта для человека и общества. Режим дня, правильное питание и сон. Строение опорно-двигательной системы человека. </w:t>
      </w:r>
      <w:r w:rsidRPr="003730A2">
        <w:rPr>
          <w:rFonts w:ascii="Times New Roman" w:hAnsi="Times New Roman"/>
          <w:iCs/>
          <w:sz w:val="28"/>
          <w:szCs w:val="28"/>
        </w:rPr>
        <w:t>Выдающиеся спортсмены, связь их достижений и частоты тренировочного процесса. 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Травмобезопасное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поведение</w:t>
      </w:r>
      <w:r w:rsidRPr="003730A2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. Способы контроля своего физического самочувствия.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iCs/>
          <w:sz w:val="28"/>
          <w:szCs w:val="28"/>
        </w:rPr>
      </w:pP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bCs/>
          <w:iCs/>
          <w:sz w:val="28"/>
          <w:szCs w:val="28"/>
        </w:rPr>
        <w:t>5.</w:t>
      </w: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iCs/>
          <w:sz w:val="28"/>
          <w:szCs w:val="28"/>
        </w:rPr>
        <w:t>Общая физическая подготовка. Строевые упражнения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Теория</w:t>
      </w:r>
      <w:r w:rsidRPr="003730A2">
        <w:rPr>
          <w:rFonts w:ascii="Times New Roman" w:hAnsi="Times New Roman"/>
          <w:sz w:val="28"/>
          <w:szCs w:val="28"/>
        </w:rPr>
        <w:t xml:space="preserve">: Интервал, дистанция. Команды предварительные и исполнительные. Построение, расчет. Повороты на месте и в движении. Ходьба в строю. Размыкание строя, перестроение. Обозначение шага на месте, переход на ходьбу, бег и с бега на шаг. Остановка. 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Практические у</w:t>
      </w:r>
      <w:r w:rsidRPr="003730A2">
        <w:rPr>
          <w:rFonts w:ascii="Times New Roman" w:hAnsi="Times New Roman"/>
          <w:bCs/>
          <w:i/>
          <w:sz w:val="28"/>
          <w:szCs w:val="28"/>
        </w:rPr>
        <w:t xml:space="preserve">пражнения для укрепления мышц, костно-связочного аппарата и улучшения подвижности в суставах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рук и плечевого пояса: </w:t>
      </w:r>
      <w:r w:rsidRPr="003730A2">
        <w:rPr>
          <w:rFonts w:ascii="Times New Roman" w:hAnsi="Times New Roman"/>
          <w:sz w:val="28"/>
          <w:szCs w:val="28"/>
        </w:rPr>
        <w:t>сгибание и разгибание рук,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махи, вращения, отведения и приведения, поднимание и опускание, рывковые движения. Упражнения без предметов и с предметами (набивными мячами, мешочками с песком, резиновыми амортизаторами, палками, булавами). Упражнения, выполняемые в различных положениях: стоя, сидя, лежа, на месте и в движении, в прыжке.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шеи и туловища: </w:t>
      </w:r>
      <w:r w:rsidRPr="003730A2">
        <w:rPr>
          <w:rFonts w:ascii="Times New Roman" w:hAnsi="Times New Roman"/>
          <w:sz w:val="28"/>
          <w:szCs w:val="28"/>
        </w:rPr>
        <w:t>наклоны,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повороты и вращения в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различных направлениях. Наклоны, повороты и вращения туловища, вращение таза. Поднимание и опускание прямых и согнутых ног в положении лежа на спине, на животе, сидя, в висе; переход из положения лежа в сед и обратно; разнообразные сочетания этих упражнений, способствующие формированию правильной осанки.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lastRenderedPageBreak/>
        <w:t xml:space="preserve">Упражнения для ног: </w:t>
      </w:r>
      <w:r w:rsidRPr="003730A2">
        <w:rPr>
          <w:rFonts w:ascii="Times New Roman" w:hAnsi="Times New Roman"/>
          <w:sz w:val="28"/>
          <w:szCs w:val="28"/>
        </w:rPr>
        <w:t>поднимание на носки,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ходьба на носках,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пятках,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внутренней и внешней сторонах стоп. Вращения в голеностопных суставах; сгибание и разгибание ног в тазобедренном, голеностопном и коленном суставах; приседания, отведения и приведения; махи ногой в различных направлениях. Выпады, пружинистые покачивания в выпаде, подскоки из различных исходных положений ног (на ширине плеч, одна впереди и т.п.).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Сгибание и разгибание ног в висах и упорах. Прыжки,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, ходьба в полном приседе и </w:t>
      </w:r>
      <w:proofErr w:type="spellStart"/>
      <w:r w:rsidRPr="003730A2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3730A2">
        <w:rPr>
          <w:rFonts w:ascii="Times New Roman" w:hAnsi="Times New Roman"/>
          <w:sz w:val="28"/>
          <w:szCs w:val="28"/>
        </w:rPr>
        <w:t>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ловкости: д</w:t>
      </w:r>
      <w:r w:rsidRPr="003730A2">
        <w:rPr>
          <w:rFonts w:ascii="Times New Roman" w:hAnsi="Times New Roman"/>
          <w:sz w:val="28"/>
          <w:szCs w:val="28"/>
        </w:rPr>
        <w:t xml:space="preserve">вижения руками и ногами в различных исходных положениях. Опорные и безопорные прыжки. Прыжки в высоту, прыжки в длину с поворотами, боком. Перекаты вперед, назад, в сторону, в группировке, прогнувшись с опорой и без опоры, кувырки вперед, назад и в стороны; стойка на лопатках. Упражнения в свободном беге, с   изменением направления движения. Преодоление полосы препятствий, бег по </w:t>
      </w:r>
      <w:proofErr w:type="spellStart"/>
      <w:r w:rsidRPr="003730A2">
        <w:rPr>
          <w:rFonts w:ascii="Times New Roman" w:hAnsi="Times New Roman"/>
          <w:sz w:val="28"/>
          <w:szCs w:val="28"/>
        </w:rPr>
        <w:t>сложнопересеченной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местности.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развития быстроты: </w:t>
      </w:r>
      <w:proofErr w:type="spellStart"/>
      <w:r w:rsidRPr="003730A2">
        <w:rPr>
          <w:rFonts w:ascii="Times New Roman" w:hAnsi="Times New Roman"/>
          <w:bCs/>
          <w:iCs/>
          <w:sz w:val="28"/>
          <w:szCs w:val="28"/>
        </w:rPr>
        <w:t>п</w:t>
      </w:r>
      <w:r w:rsidRPr="003730A2">
        <w:rPr>
          <w:rFonts w:ascii="Times New Roman" w:hAnsi="Times New Roman"/>
          <w:sz w:val="28"/>
          <w:szCs w:val="28"/>
        </w:rPr>
        <w:t>робегание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коротких отрезков от 5 до 20 м. из различных исходных положений в различных направлениях. Бег с максимальной скоростью </w:t>
      </w:r>
      <w:proofErr w:type="gramStart"/>
      <w:r w:rsidRPr="003730A2">
        <w:rPr>
          <w:rFonts w:ascii="Times New Roman" w:hAnsi="Times New Roman"/>
          <w:sz w:val="28"/>
          <w:szCs w:val="28"/>
        </w:rPr>
        <w:t>и  остановками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по звуковому, зрительному и тактильному сигналам. Ускорения. Эстафеты и игры с применением беговых упражнений. Ловля и быстрая передача мяча. Упражнения на расслабление различных групп мышц.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развития силы: </w:t>
      </w:r>
      <w:r w:rsidRPr="003730A2">
        <w:rPr>
          <w:rFonts w:ascii="Times New Roman" w:hAnsi="Times New Roman"/>
          <w:bCs/>
          <w:iCs/>
          <w:sz w:val="28"/>
          <w:szCs w:val="28"/>
        </w:rPr>
        <w:t>э</w:t>
      </w:r>
      <w:r w:rsidRPr="003730A2">
        <w:rPr>
          <w:rFonts w:ascii="Times New Roman" w:hAnsi="Times New Roman"/>
          <w:sz w:val="28"/>
          <w:szCs w:val="28"/>
        </w:rPr>
        <w:t>лементы вольной борьбы. Подвижные и спортивные игры (по упрощенным правилам) с применением силовых приемов. Упражнения с набивными мячами (весом не более 2-3 кг) в положении стоя, сидя, лежа. Переноска и перекатывание груза. Перетягивание каната. Бег по песку, по воде, в гору. Преодоление сопротивления партнера в статистических и динамических режимах.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развития скоростно-силовых качеств: </w:t>
      </w:r>
      <w:r w:rsidRPr="003730A2">
        <w:rPr>
          <w:rFonts w:ascii="Times New Roman" w:hAnsi="Times New Roman"/>
          <w:bCs/>
          <w:iCs/>
          <w:sz w:val="28"/>
          <w:szCs w:val="28"/>
        </w:rPr>
        <w:t>п</w:t>
      </w:r>
      <w:r w:rsidRPr="003730A2">
        <w:rPr>
          <w:rFonts w:ascii="Times New Roman" w:hAnsi="Times New Roman"/>
          <w:sz w:val="28"/>
          <w:szCs w:val="28"/>
        </w:rPr>
        <w:t xml:space="preserve">рыжки в длину с места и с разбега.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>. Подвижные игры с использованием отягощений малого веса. Эстафеты простые и комбинированные с бегом, прыжками, метанием и переноской грузов.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Общеразвивающие упражнения (с малым отягощением), выполняемые в быстром темпе. Подвижные игры с применением силовой борьбы. Толчки сопротивляющегося партнера плечом, грудью.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воспитания выносливости: </w:t>
      </w:r>
      <w:r w:rsidRPr="003730A2">
        <w:rPr>
          <w:rFonts w:ascii="Times New Roman" w:hAnsi="Times New Roman"/>
          <w:bCs/>
          <w:iCs/>
          <w:sz w:val="28"/>
          <w:szCs w:val="28"/>
        </w:rPr>
        <w:t>р</w:t>
      </w:r>
      <w:r w:rsidRPr="003730A2">
        <w:rPr>
          <w:rFonts w:ascii="Times New Roman" w:hAnsi="Times New Roman"/>
          <w:sz w:val="28"/>
          <w:szCs w:val="28"/>
        </w:rPr>
        <w:t>авномерный бег. Частота пульса во время работы 130-170 уд/мин. Переменный бег на коротких отрезках с максимальной скоростью в течение 3-5 мин (работа 5-10 сек., интервал отдыха – 15-30 сек.). Серийное выполнение игровых и технико-тактических упражнений с интенсивностью 55-75% от максимальной (длительность одного повторения не более 30 сек.; интервалы отдыха – 1-1,5 мин., число повторений – 3-5) Подвижные игры. Бег по песку, по воде, в гору.</w:t>
      </w:r>
    </w:p>
    <w:p w:rsidR="00091CA4" w:rsidRPr="003730A2" w:rsidRDefault="00091CA4" w:rsidP="00373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6.  Специальная физическая подготовка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Двигательные действия и навыки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lastRenderedPageBreak/>
        <w:t xml:space="preserve">Упражнения без мяча: </w:t>
      </w:r>
      <w:r w:rsidRPr="003730A2">
        <w:rPr>
          <w:rFonts w:ascii="Times New Roman" w:hAnsi="Times New Roman"/>
          <w:sz w:val="28"/>
          <w:szCs w:val="28"/>
        </w:rPr>
        <w:t>бег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«змейкой»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«восьмеркой» (с максимальной 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изменяющейся скоростью); бег с чередованием передвижения лицом и спиной вперед.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Жонглирование мячом: </w:t>
      </w:r>
      <w:r w:rsidRPr="003730A2">
        <w:rPr>
          <w:rFonts w:ascii="Times New Roman" w:hAnsi="Times New Roman"/>
          <w:sz w:val="28"/>
          <w:szCs w:val="28"/>
        </w:rPr>
        <w:t>ногой,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головой.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Ведение мяча: </w:t>
      </w:r>
      <w:r w:rsidRPr="003730A2">
        <w:rPr>
          <w:rFonts w:ascii="Times New Roman" w:hAnsi="Times New Roman"/>
          <w:sz w:val="28"/>
          <w:szCs w:val="28"/>
        </w:rPr>
        <w:t>внутренней частью подъема стопы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(«змейкой»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между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стойками, по прямой с изменяющейся скоростью); попеременно внешней и внутренней поверхностью стопы с изменяющейся скоростью передвижения.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Удары: </w:t>
      </w:r>
      <w:r w:rsidRPr="003730A2">
        <w:rPr>
          <w:rFonts w:ascii="Times New Roman" w:hAnsi="Times New Roman"/>
          <w:sz w:val="28"/>
          <w:szCs w:val="28"/>
        </w:rPr>
        <w:t>серединой подъема стопы с места и с разбега по неподвижному,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катящемуся и летящему мячу; после отскока от земли; с поворотом; пяткой ноги; головой по летящему мячу (стоя на месте и в прыжке).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Передача мяча: </w:t>
      </w:r>
      <w:r w:rsidRPr="003730A2">
        <w:rPr>
          <w:rFonts w:ascii="Times New Roman" w:hAnsi="Times New Roman"/>
          <w:sz w:val="28"/>
          <w:szCs w:val="28"/>
        </w:rPr>
        <w:t>на месте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(продольные,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поперечные,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диагональные,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низкие, высокие); в движении.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Вбрасывание мяча: </w:t>
      </w:r>
      <w:r w:rsidRPr="003730A2">
        <w:rPr>
          <w:rFonts w:ascii="Times New Roman" w:hAnsi="Times New Roman"/>
          <w:sz w:val="28"/>
          <w:szCs w:val="28"/>
        </w:rPr>
        <w:t>из-за боковой линии,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стоя на месте,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 разбега.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Отбирание мяча у соперника: </w:t>
      </w:r>
      <w:r w:rsidRPr="003730A2">
        <w:rPr>
          <w:rFonts w:ascii="Times New Roman" w:hAnsi="Times New Roman"/>
          <w:sz w:val="28"/>
          <w:szCs w:val="28"/>
        </w:rPr>
        <w:t>толчком плеча в плечо;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выбиванием;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наложением стопы на мяч; подкатом.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Остановка летящего мяча: </w:t>
      </w:r>
      <w:r w:rsidRPr="003730A2">
        <w:rPr>
          <w:rFonts w:ascii="Times New Roman" w:hAnsi="Times New Roman"/>
          <w:sz w:val="28"/>
          <w:szCs w:val="28"/>
        </w:rPr>
        <w:t>внутренней стороной стопы,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грудью.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Обманные действия: </w:t>
      </w:r>
      <w:r w:rsidRPr="003730A2">
        <w:rPr>
          <w:rFonts w:ascii="Times New Roman" w:hAnsi="Times New Roman"/>
          <w:sz w:val="28"/>
          <w:szCs w:val="28"/>
        </w:rPr>
        <w:t>индивидуальные с мячом и без мяча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(финты);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730A2">
        <w:rPr>
          <w:rFonts w:ascii="Times New Roman" w:hAnsi="Times New Roman"/>
          <w:sz w:val="28"/>
          <w:szCs w:val="28"/>
        </w:rPr>
        <w:t>наступание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на мяч; ложное продвижение с мячом соперника; ложный замах.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Групповые обманные действия: </w:t>
      </w:r>
      <w:r w:rsidRPr="003730A2">
        <w:rPr>
          <w:rFonts w:ascii="Times New Roman" w:hAnsi="Times New Roman"/>
          <w:sz w:val="28"/>
          <w:szCs w:val="28"/>
        </w:rPr>
        <w:t>ложный пас;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ложные действия: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получить пас от партнера, производящего вбрасывание мяча из-за лицевой линии; пропуск мяча партнеру; оставление мяча партнеру; ложные действия при подаче углового удара.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Тактические действия: </w:t>
      </w:r>
      <w:r w:rsidRPr="003730A2">
        <w:rPr>
          <w:rFonts w:ascii="Times New Roman" w:hAnsi="Times New Roman"/>
          <w:sz w:val="28"/>
          <w:szCs w:val="28"/>
        </w:rPr>
        <w:t>взаимодействия игроков в нападении и защите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при подаче углового удара и при пробитии штрафных; взаимодействия игроков при вбрасывании мяча из-за лицевой линии.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Спортивные игры: </w:t>
      </w:r>
      <w:r w:rsidRPr="003730A2">
        <w:rPr>
          <w:rFonts w:ascii="Times New Roman" w:hAnsi="Times New Roman"/>
          <w:sz w:val="28"/>
          <w:szCs w:val="28"/>
        </w:rPr>
        <w:t>мини-футбол,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футбол по упрощенным и основным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правилам.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i/>
          <w:sz w:val="28"/>
          <w:szCs w:val="28"/>
        </w:rPr>
      </w:pPr>
      <w:r w:rsidRPr="003730A2">
        <w:rPr>
          <w:rFonts w:ascii="Times New Roman" w:hAnsi="Times New Roman"/>
          <w:bCs/>
          <w:i/>
          <w:sz w:val="28"/>
          <w:szCs w:val="28"/>
        </w:rPr>
        <w:t xml:space="preserve">Специально-развивающие упражнения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скоростных способностей: </w:t>
      </w:r>
      <w:r w:rsidRPr="003730A2">
        <w:rPr>
          <w:rFonts w:ascii="Times New Roman" w:hAnsi="Times New Roman"/>
          <w:sz w:val="28"/>
          <w:szCs w:val="28"/>
        </w:rPr>
        <w:t>старты из различных положений и с ведением мяча; бег с максимальной скоростью по прямой, с остановками (по свистку, хлопку, заданному сигналу), с ускорениями, рывками, изменениями направления передвижения; бег и ходьба спиной вперед в максимальном темпе, по  прямой,  с  поворотами  на  180</w:t>
      </w:r>
      <w:r w:rsidRPr="003730A2">
        <w:rPr>
          <w:rFonts w:ascii="Times New Roman" w:hAnsi="Times New Roman"/>
          <w:sz w:val="28"/>
          <w:szCs w:val="28"/>
          <w:vertAlign w:val="superscript"/>
        </w:rPr>
        <w:t>0</w:t>
      </w:r>
      <w:r w:rsidRPr="003730A2">
        <w:rPr>
          <w:rFonts w:ascii="Times New Roman" w:hAnsi="Times New Roman"/>
          <w:sz w:val="28"/>
          <w:szCs w:val="28"/>
        </w:rPr>
        <w:t xml:space="preserve">  и  360</w:t>
      </w:r>
      <w:r w:rsidRPr="003730A2">
        <w:rPr>
          <w:rFonts w:ascii="Times New Roman" w:hAnsi="Times New Roman"/>
          <w:sz w:val="28"/>
          <w:szCs w:val="28"/>
          <w:vertAlign w:val="superscript"/>
        </w:rPr>
        <w:t>0</w:t>
      </w:r>
      <w:r w:rsidRPr="003730A2">
        <w:rPr>
          <w:rFonts w:ascii="Times New Roman" w:hAnsi="Times New Roman"/>
          <w:sz w:val="28"/>
          <w:szCs w:val="28"/>
        </w:rPr>
        <w:t>,  по  кругу  и  «змейкой»;  короткие  прыжки на правой (левой) ноге по разметкам, между стоек, спиной вперед; удары по мячу в стенку с максимальным темпом (расстояние 1м); выполнение разученных технических приемов игры с максимально возможной скоростью; кувырки вперед, назад, боком с последующим рывком; индивидуальные учебные задания с увеличенным объемом рывковых действий, скоростных пробежек, финтов без мяча и с мячом.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силовых способностей: </w:t>
      </w:r>
      <w:r w:rsidRPr="003730A2">
        <w:rPr>
          <w:rFonts w:ascii="Times New Roman" w:hAnsi="Times New Roman"/>
          <w:sz w:val="28"/>
          <w:szCs w:val="28"/>
        </w:rPr>
        <w:t>комплексы упражнений с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дополнительным отягощением на основные мышечные группы;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через препятствия; спрыгивание с возвышенной опоры с последующим ускорением, прыжком в длину; прыжки на двух ногах с </w:t>
      </w:r>
      <w:r w:rsidRPr="003730A2">
        <w:rPr>
          <w:rFonts w:ascii="Times New Roman" w:hAnsi="Times New Roman"/>
          <w:sz w:val="28"/>
          <w:szCs w:val="28"/>
        </w:rPr>
        <w:lastRenderedPageBreak/>
        <w:t>дополнительным отягощением (вперед, назад, в приседе, с продвижением вперед); прыжки на одной с упором другом, лицом и боком к опоре (с упором на гимнастическую скамейку и стенку, гимнастического «козла» и горку матов); ведение набивного мяча (1 кг); бег с максимальной скоростью с дополнительным отягощением по прямой и в горку, по гимнастическим матам (по прямой, с обводкой стоек, между стойками); бег с дополнительным отягощением с максимальной скоростью (до 20м).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выносливости: </w:t>
      </w:r>
      <w:r w:rsidRPr="003730A2">
        <w:rPr>
          <w:rFonts w:ascii="Times New Roman" w:hAnsi="Times New Roman"/>
          <w:sz w:val="28"/>
          <w:szCs w:val="28"/>
        </w:rPr>
        <w:t>равномерный бег на длинные дистанции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(1,5 км);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кроссовый бег (1,5 км); </w:t>
      </w:r>
      <w:proofErr w:type="spellStart"/>
      <w:r w:rsidRPr="003730A2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дистанций (100-150 м.) с изменяющимся интервалом отдыха; непрерывный бег с чередованием скорости передвижения; игра в футбол по упрощенным правилам.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7. Техническая подготовка.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Техника передвижения: </w:t>
      </w:r>
      <w:r w:rsidRPr="003730A2">
        <w:rPr>
          <w:rFonts w:ascii="Times New Roman" w:hAnsi="Times New Roman"/>
          <w:bCs/>
          <w:iCs/>
          <w:sz w:val="28"/>
          <w:szCs w:val="28"/>
        </w:rPr>
        <w:t>б</w:t>
      </w:r>
      <w:r w:rsidRPr="003730A2">
        <w:rPr>
          <w:rFonts w:ascii="Times New Roman" w:hAnsi="Times New Roman"/>
          <w:sz w:val="28"/>
          <w:szCs w:val="28"/>
        </w:rPr>
        <w:t xml:space="preserve">ег обычный, бег приставным шагом. Бег по прямой и с изменением направления. Прыжки: вверх, вверх-вперед, толчком одной и двумя ногами с места, вверх-вправо, и вверх-влево, толчком одной ногой с разбега. Бег </w:t>
      </w:r>
      <w:proofErr w:type="gramStart"/>
      <w:r w:rsidRPr="003730A2">
        <w:rPr>
          <w:rFonts w:ascii="Times New Roman" w:hAnsi="Times New Roman"/>
          <w:sz w:val="28"/>
          <w:szCs w:val="28"/>
        </w:rPr>
        <w:t>спиной  вперед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. Бег </w:t>
      </w:r>
      <w:proofErr w:type="spellStart"/>
      <w:r w:rsidRPr="003730A2">
        <w:rPr>
          <w:rFonts w:ascii="Times New Roman" w:hAnsi="Times New Roman"/>
          <w:sz w:val="28"/>
          <w:szCs w:val="28"/>
        </w:rPr>
        <w:t>скрестным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шагом. Бег дугами. Повороты: переступанием и прыжком. Остановки во время бега выпадом и прыжком.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Удары по мячу ногой: </w:t>
      </w:r>
      <w:r w:rsidRPr="003730A2">
        <w:rPr>
          <w:rFonts w:ascii="Times New Roman" w:hAnsi="Times New Roman"/>
          <w:sz w:val="28"/>
          <w:szCs w:val="28"/>
        </w:rPr>
        <w:t>Удар носком. Удары подъемом: серединой, внутренней, внешней частью подъема. Удар внутренней стороной стопы «щечкой». Удар внешней стороной стопы. Удар пяткой. Удары с подрезкой мяча: резаные удары внутренней и внешней частью подъема по летящему и катящемуся мячу (от игрока, навстречу ему, справа и слева). Удары п летящему мячу, опускающемуся перед игроком, сбоку; с полулета, через голову. Удар по мячу, катящемуся сбоку.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Удары по мячу головой.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Удар по встречному мячу лбом без прыжка. Удар боковой частью головы по мячу, летящему сбоку. Удар головой в прыжке.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Остановка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0A2">
        <w:rPr>
          <w:rFonts w:ascii="Times New Roman" w:hAnsi="Times New Roman"/>
          <w:sz w:val="28"/>
          <w:szCs w:val="28"/>
        </w:rPr>
        <w:t>Остановка  катящегося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мяча  подошвой  и  внутренней  стороной  стопы. Остановка</w:t>
      </w:r>
      <w:r w:rsidRPr="003730A2">
        <w:rPr>
          <w:rFonts w:ascii="Times New Roman" w:hAnsi="Times New Roman"/>
          <w:sz w:val="28"/>
          <w:szCs w:val="28"/>
        </w:rPr>
        <w:tab/>
        <w:t>опускающегося</w:t>
      </w:r>
      <w:r w:rsidRPr="003730A2">
        <w:rPr>
          <w:rFonts w:ascii="Times New Roman" w:hAnsi="Times New Roman"/>
          <w:sz w:val="28"/>
          <w:szCs w:val="28"/>
        </w:rPr>
        <w:tab/>
        <w:t>мяча</w:t>
      </w:r>
      <w:r w:rsidRPr="003730A2">
        <w:rPr>
          <w:rFonts w:ascii="Times New Roman" w:hAnsi="Times New Roman"/>
          <w:sz w:val="28"/>
          <w:szCs w:val="28"/>
        </w:rPr>
        <w:tab/>
        <w:t>подошвой</w:t>
      </w:r>
      <w:r w:rsidRPr="003730A2">
        <w:rPr>
          <w:rFonts w:ascii="Times New Roman" w:hAnsi="Times New Roman"/>
          <w:sz w:val="28"/>
          <w:szCs w:val="28"/>
        </w:rPr>
        <w:tab/>
        <w:t>и</w:t>
      </w:r>
      <w:r w:rsidRPr="003730A2">
        <w:rPr>
          <w:rFonts w:ascii="Times New Roman" w:hAnsi="Times New Roman"/>
          <w:sz w:val="28"/>
          <w:szCs w:val="28"/>
        </w:rPr>
        <w:tab/>
        <w:t>внутренней</w:t>
      </w:r>
      <w:r w:rsidRPr="003730A2">
        <w:rPr>
          <w:rFonts w:ascii="Times New Roman" w:hAnsi="Times New Roman"/>
          <w:sz w:val="28"/>
          <w:szCs w:val="28"/>
        </w:rPr>
        <w:tab/>
        <w:t>стороной стопы. Остановка мяча в воздухе. Остановка мяча с оглядкой.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Ведение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Ведение мяча носком (средней частью подъема), внутренней и внешней частью подъема, меняя направление движения, между движущимися партнерами, изменяя скорость передвижения. Ведение мяча по прямой, по кругу, по «восьмерке», а также между стоек.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Обманные движения ногами и туловищем (финты).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Остановка мяча ногой (после замедления бега и ложной попытки остановки мяча выполняется рывок с мячом). Имитация удара по мячу ногой и с последующим уходом от соперника вправо и влево.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Отбирание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lastRenderedPageBreak/>
        <w:t>Отбор мяча выбиванием и выпадом у соперника, движущегося навстречу, слева и справа от игрока. Отбор мяча у соперника толчком плеча в плечо.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Вбрасывание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0A2">
        <w:rPr>
          <w:rFonts w:ascii="Times New Roman" w:hAnsi="Times New Roman"/>
          <w:sz w:val="28"/>
          <w:szCs w:val="28"/>
        </w:rPr>
        <w:t>Вбрасывание  мяча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с  места  из  положений  ноги  вместе  и  ноги  врозь. Вбрасывание мяча на точность: в ноги стоящему партнеру или ему на ход.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Техника игры вратаря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Приемы игры вратаря. Ловля высоко летящего мяча: в прыжке, в стороне от вратаря, на уровне груди. Ловля низколетящего мяча с падением. Прием катящегося мяча. Подъем после падения. Отбивание мяча. Ведение мяча. Выбивание мяча с рук. Бросок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8. Тактическая подготовка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Тактика игры вратаря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Действия вратаря </w:t>
      </w:r>
      <w:proofErr w:type="gramStart"/>
      <w:r w:rsidRPr="003730A2">
        <w:rPr>
          <w:rFonts w:ascii="Times New Roman" w:hAnsi="Times New Roman"/>
          <w:sz w:val="28"/>
          <w:szCs w:val="28"/>
        </w:rPr>
        <w:t>в оборон</w:t>
      </w:r>
      <w:proofErr w:type="gramEnd"/>
      <w:r w:rsidRPr="003730A2">
        <w:rPr>
          <w:rFonts w:ascii="Times New Roman" w:hAnsi="Times New Roman"/>
          <w:sz w:val="28"/>
          <w:szCs w:val="28"/>
        </w:rPr>
        <w:t>: в воротах, на выходах. Действия вратаря в атаке: организация атаки при ударе от ворот, ответной атаке. Выбор правильной позиции в воротах при ударах по воротам в зависимости от «угла удара». Розыгрыш удара от ворот, введение мяча в игру после ловли открывающемуся партнеру. Выбор правильной позиции при угловом, штрафном и свободном ударах вблизи своих ворот.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Тактика нападения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Под тактикой нападения понимается организация действий команды, владеющей мячом, для взятия ворот соперника. Разнообразие форм построения нападающих действий, изменение темпа развития атаки, направлений основного прорыва, наконец, разнообразие технических приемов единоборства – все это создает крайне трудные условия для защитников, которые стремятся разрушить атаку.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Индивидуальная тактика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Действия без мяча с мячом: открывание, отвлечение соперника и создание численного преимущества на отдельном участке поля.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Основные варианты действий футболиста, владеющего </w:t>
      </w:r>
      <w:proofErr w:type="gramStart"/>
      <w:r w:rsidRPr="003730A2">
        <w:rPr>
          <w:rFonts w:ascii="Times New Roman" w:hAnsi="Times New Roman"/>
          <w:sz w:val="28"/>
          <w:szCs w:val="28"/>
        </w:rPr>
        <w:t>мячом:  ведение</w:t>
      </w:r>
      <w:proofErr w:type="gramEnd"/>
      <w:r w:rsidRPr="003730A2">
        <w:rPr>
          <w:rFonts w:ascii="Times New Roman" w:hAnsi="Times New Roman"/>
          <w:sz w:val="28"/>
          <w:szCs w:val="28"/>
        </w:rPr>
        <w:t>, обводка, удары, передачи и остановка мяча.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Групповая тактика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 Комбинация –  действия двух или нескольких игроков, решающих определенную тактическую задачу. Цепи комбинаций и противодействия им.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Комбинации в ходе игрового положения: при вбрасывании мяча из-за боковой линии, при угловых ударах, при штрафных ударах в непосредственной близости от ворот соперника, при штрафных ударах с подключением игрока на левом краю штрафной площади, при свободных ударах в непосредственной близости от ворот соперника, при ударах от ворот.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Комбинации в игровых эпизодах. по взаимодействию двух партнеров: в «стенку», «скрещивание», и «передача мяча».</w:t>
      </w:r>
    </w:p>
    <w:p w:rsidR="00091CA4" w:rsidRPr="003730A2" w:rsidRDefault="00091CA4" w:rsidP="003730A2">
      <w:pPr>
        <w:numPr>
          <w:ilvl w:val="0"/>
          <w:numId w:val="6"/>
        </w:numPr>
        <w:tabs>
          <w:tab w:val="left" w:pos="13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игровых </w:t>
      </w:r>
      <w:proofErr w:type="gramStart"/>
      <w:r w:rsidRPr="003730A2">
        <w:rPr>
          <w:rFonts w:ascii="Times New Roman" w:hAnsi="Times New Roman"/>
          <w:sz w:val="28"/>
          <w:szCs w:val="28"/>
        </w:rPr>
        <w:t xml:space="preserve">эпизодах:   </w:t>
      </w:r>
      <w:proofErr w:type="gramEnd"/>
      <w:r w:rsidRPr="003730A2">
        <w:rPr>
          <w:rFonts w:ascii="Times New Roman" w:hAnsi="Times New Roman"/>
          <w:sz w:val="28"/>
          <w:szCs w:val="28"/>
        </w:rPr>
        <w:t>«пропускание мяча», «смена мест» и «игра в одно касание».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Командная тактика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lastRenderedPageBreak/>
        <w:t xml:space="preserve">Тактика </w:t>
      </w:r>
      <w:proofErr w:type="gramStart"/>
      <w:r w:rsidRPr="003730A2">
        <w:rPr>
          <w:rFonts w:ascii="Times New Roman" w:hAnsi="Times New Roman"/>
          <w:i/>
          <w:sz w:val="28"/>
          <w:szCs w:val="28"/>
        </w:rPr>
        <w:t xml:space="preserve">защиты: </w:t>
      </w:r>
      <w:r w:rsidRPr="003730A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оборона ворот,   борьба за овладение мячом,  организация атаки. Индивидуальные, групповые и командные действия.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Индивидуальная тактика </w:t>
      </w:r>
    </w:p>
    <w:p w:rsidR="00091CA4" w:rsidRPr="003730A2" w:rsidRDefault="00091CA4" w:rsidP="003730A2">
      <w:pPr>
        <w:tabs>
          <w:tab w:val="left" w:pos="1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Противодействие игроку, владеющему мячом и не владеющему мячом.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Действия защитника против игрока, не владеющего мячом:</w:t>
      </w:r>
    </w:p>
    <w:p w:rsidR="00091CA4" w:rsidRPr="003730A2" w:rsidRDefault="00091CA4" w:rsidP="003730A2">
      <w:pPr>
        <w:tabs>
          <w:tab w:val="left" w:pos="9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eastAsia="Symbol" w:hAnsi="Times New Roman"/>
          <w:sz w:val="28"/>
          <w:szCs w:val="28"/>
        </w:rPr>
        <w:t>-</w:t>
      </w:r>
      <w:r w:rsidRPr="003730A2">
        <w:rPr>
          <w:rFonts w:ascii="Times New Roman" w:hAnsi="Times New Roman"/>
          <w:sz w:val="28"/>
          <w:szCs w:val="28"/>
        </w:rPr>
        <w:tab/>
        <w:t>воспрепятствовать сопернику получить мяч, т.е. осуществить «закрывание»;</w:t>
      </w:r>
    </w:p>
    <w:p w:rsidR="00091CA4" w:rsidRPr="003730A2" w:rsidRDefault="00091CA4" w:rsidP="003730A2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перехватить мяч, адресованный сопернику, т.е. осуществить перехват. Действуя против игрока, владеющего мячом, защитник стремится:</w:t>
      </w:r>
    </w:p>
    <w:p w:rsidR="00091CA4" w:rsidRPr="003730A2" w:rsidRDefault="00091CA4" w:rsidP="003730A2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отобрать мяч;</w:t>
      </w:r>
    </w:p>
    <w:p w:rsidR="00091CA4" w:rsidRPr="003730A2" w:rsidRDefault="00091CA4" w:rsidP="003730A2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помешать передаче мяча;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воспрепятствовать ведению мяча;</w:t>
      </w:r>
    </w:p>
    <w:p w:rsidR="00091CA4" w:rsidRPr="003730A2" w:rsidRDefault="00091CA4" w:rsidP="003730A2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противодействовать нанесению удара.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Групповая </w:t>
      </w:r>
      <w:proofErr w:type="gramStart"/>
      <w:r w:rsidRPr="003730A2">
        <w:rPr>
          <w:rFonts w:ascii="Times New Roman" w:hAnsi="Times New Roman"/>
          <w:bCs/>
          <w:i/>
          <w:iCs/>
          <w:sz w:val="28"/>
          <w:szCs w:val="28"/>
        </w:rPr>
        <w:t>тактика .</w:t>
      </w:r>
      <w:proofErr w:type="gramEnd"/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Групповые действия </w:t>
      </w:r>
      <w:proofErr w:type="gramStart"/>
      <w:r w:rsidRPr="003730A2">
        <w:rPr>
          <w:rFonts w:ascii="Times New Roman" w:hAnsi="Times New Roman"/>
          <w:sz w:val="28"/>
          <w:szCs w:val="28"/>
        </w:rPr>
        <w:t>против  соперника</w:t>
      </w:r>
      <w:proofErr w:type="gramEnd"/>
      <w:r w:rsidRPr="003730A2">
        <w:rPr>
          <w:rFonts w:ascii="Times New Roman" w:hAnsi="Times New Roman"/>
          <w:sz w:val="28"/>
          <w:szCs w:val="28"/>
        </w:rPr>
        <w:t>, угрожающего воротам,  оказание помощи партнерам.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Способы взаимодействия двух игроков в защите: страховка, противодействие комбинациям «в стенку» и «скрещивание». Способы взаимодействия трех и более </w:t>
      </w:r>
      <w:proofErr w:type="spellStart"/>
      <w:proofErr w:type="gramStart"/>
      <w:r w:rsidRPr="003730A2">
        <w:rPr>
          <w:rFonts w:ascii="Times New Roman" w:hAnsi="Times New Roman"/>
          <w:sz w:val="28"/>
          <w:szCs w:val="28"/>
        </w:rPr>
        <w:t>игроков:построение</w:t>
      </w:r>
      <w:proofErr w:type="spellEnd"/>
      <w:proofErr w:type="gramEnd"/>
      <w:r w:rsidRPr="003730A2">
        <w:rPr>
          <w:rFonts w:ascii="Times New Roman" w:hAnsi="Times New Roman"/>
          <w:sz w:val="28"/>
          <w:szCs w:val="28"/>
        </w:rPr>
        <w:t xml:space="preserve"> «стенки», создание искусственного положения «вне игры» и действия с участием вратаря.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Командная тактика.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Индивидуальные способы ведения игры в защите. Действия в защите зонного способа ведения </w:t>
      </w:r>
      <w:proofErr w:type="gramStart"/>
      <w:r w:rsidRPr="003730A2">
        <w:rPr>
          <w:rFonts w:ascii="Times New Roman" w:hAnsi="Times New Roman"/>
          <w:sz w:val="28"/>
          <w:szCs w:val="28"/>
        </w:rPr>
        <w:t xml:space="preserve">игры,   </w:t>
      </w:r>
      <w:proofErr w:type="gramEnd"/>
      <w:r w:rsidRPr="003730A2">
        <w:rPr>
          <w:rFonts w:ascii="Times New Roman" w:hAnsi="Times New Roman"/>
          <w:sz w:val="28"/>
          <w:szCs w:val="28"/>
        </w:rPr>
        <w:t>индивидуальные задачи, выходящие за рамки зонного принципа.</w:t>
      </w:r>
    </w:p>
    <w:p w:rsidR="00091CA4" w:rsidRPr="003730A2" w:rsidRDefault="00091CA4" w:rsidP="003730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9. Игровая подготовка.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Подвижные игры. Примерная группировка подвижных игр по преимущественному проявлению физических качеств.</w:t>
      </w:r>
    </w:p>
    <w:p w:rsidR="00091CA4" w:rsidRPr="003730A2" w:rsidRDefault="00091CA4" w:rsidP="00373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6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6103"/>
      </w:tblGrid>
      <w:tr w:rsidR="00091CA4" w:rsidRPr="003730A2" w:rsidTr="00FF3861">
        <w:trPr>
          <w:trHeight w:val="791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Преимущественное</w:t>
            </w:r>
          </w:p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проявление качеств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Средства развития физических качеств (подвижные игры и эстафеты)</w:t>
            </w:r>
          </w:p>
        </w:tc>
      </w:tr>
      <w:tr w:rsidR="00091CA4" w:rsidRPr="003730A2" w:rsidTr="00FF3861">
        <w:trPr>
          <w:trHeight w:val="1319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Быстрота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Октябрята. Два мороза. К своим флажкам. Салки с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выручалкой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. Пустое место. Линейная эстафета. День и ночь. Белые медведи. Вызов номеров. Бегуны и др. </w:t>
            </w:r>
          </w:p>
        </w:tc>
      </w:tr>
      <w:tr w:rsidR="00091CA4" w:rsidRPr="003730A2" w:rsidTr="00FF3861">
        <w:trPr>
          <w:trHeight w:val="1972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Скоростно-силовые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Веревочка  под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ногами.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Волк  во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рву.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Зайцы  в</w:t>
            </w:r>
            <w:proofErr w:type="gramEnd"/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огороде. Лиса и куры. Прыжки в длину и высоту.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Прыжок  за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прыжком.  Парашютисты.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Не  оступись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Метко  в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цель.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Подвижная  цель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Попади  в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мяч.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Снайперы.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Охотники  и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утки.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Кто  дальше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бросит.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Заставь отступить и др.</w:t>
            </w:r>
          </w:p>
        </w:tc>
      </w:tr>
      <w:tr w:rsidR="00091CA4" w:rsidRPr="003730A2" w:rsidTr="00FF3861">
        <w:trPr>
          <w:trHeight w:val="980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Выносливость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Не давай мяч водящему. Салки простые. Салки по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кругу.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Встречная  эстафета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Команда  быстроногих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Мяч ловцу. Гонки с выбыванием.</w:t>
            </w:r>
          </w:p>
        </w:tc>
      </w:tr>
      <w:tr w:rsidR="00091CA4" w:rsidRPr="003730A2" w:rsidTr="00FF3861">
        <w:trPr>
          <w:trHeight w:val="284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Сила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Тяни в круг. Бой петухов. Выталкивание из круга. </w:t>
            </w:r>
          </w:p>
        </w:tc>
      </w:tr>
      <w:tr w:rsidR="00091CA4" w:rsidRPr="003730A2" w:rsidTr="00FF3861">
        <w:trPr>
          <w:trHeight w:val="284"/>
        </w:trPr>
        <w:tc>
          <w:tcPr>
            <w:tcW w:w="3260" w:type="dxa"/>
          </w:tcPr>
          <w:p w:rsidR="00091CA4" w:rsidRPr="003730A2" w:rsidRDefault="00091CA4" w:rsidP="003730A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Ловкость</w:t>
            </w:r>
          </w:p>
        </w:tc>
        <w:tc>
          <w:tcPr>
            <w:tcW w:w="6103" w:type="dxa"/>
          </w:tcPr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0" allowOverlap="1" wp14:anchorId="6A650412" wp14:editId="405A28EA">
                      <wp:simplePos x="0" y="0"/>
                      <wp:positionH relativeFrom="page">
                        <wp:posOffset>7270750</wp:posOffset>
                      </wp:positionH>
                      <wp:positionV relativeFrom="page">
                        <wp:posOffset>619760</wp:posOffset>
                      </wp:positionV>
                      <wp:extent cx="0" cy="1553210"/>
                      <wp:effectExtent l="12700" t="10160" r="6350" b="82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321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A2777" id="Прямая соединительная линия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2.5pt,48.8pt" to="572.5pt,1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" o:allowincell="f" strokeweight=".16931mm">
                      <w10:wrap anchorx="page" anchory="page"/>
                    </v:line>
                  </w:pict>
                </mc:Fallback>
              </mc:AlternateContent>
            </w:r>
            <w:r w:rsidRPr="003730A2">
              <w:rPr>
                <w:rFonts w:ascii="Times New Roman" w:hAnsi="Times New Roman"/>
                <w:sz w:val="28"/>
                <w:szCs w:val="28"/>
              </w:rPr>
              <w:t>Перетягивание в парах. Перетягивание каната. Бег раков. Эстафета с набивными мячами.</w:t>
            </w:r>
          </w:p>
          <w:p w:rsidR="00091CA4" w:rsidRPr="003730A2" w:rsidRDefault="00091CA4" w:rsidP="003730A2">
            <w:pPr>
              <w:spacing w:after="0" w:line="240" w:lineRule="auto"/>
              <w:ind w:left="120" w:firstLine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ab/>
              <w:t xml:space="preserve">Прыгуны и ползуны. Кувырок с мячом. Навстречу удочке. Эстафета с лазанием и 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перелазанием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>. Бег пингвинов. Эстафета с преодолением препятствий</w:t>
            </w:r>
          </w:p>
        </w:tc>
      </w:tr>
    </w:tbl>
    <w:p w:rsidR="00091CA4" w:rsidRPr="003730A2" w:rsidRDefault="00091CA4" w:rsidP="00373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Спортивные игры. </w:t>
      </w:r>
    </w:p>
    <w:p w:rsidR="00091CA4" w:rsidRPr="003730A2" w:rsidRDefault="00091CA4" w:rsidP="003730A2">
      <w:pPr>
        <w:spacing w:after="0" w:line="240" w:lineRule="auto"/>
        <w:ind w:left="260" w:firstLine="708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Ручной мяч (гандбол), баскетбол, хоккей с мячом (по упрощенным правилам).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Содержание учебно-тематического плана программы третьего года обучения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1.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Вводное занятие.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>Введение в программу.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Ознакомление с содержанием деятельности по программе. Подготовка выступления перед детьми первого года обучения с презентацией достижений объединения и своих   личных успехов.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Техника безопасности.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Инструктаж по технике безопасности проводится в течение всего учебного года. Включает: 002, 017, 033, 032, 054.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Правила поведения на занятии, в группе, на спортивной площадке, правила безопасного поведения на дороге и в транспорте.  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3730A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4. </w:t>
      </w:r>
      <w:r w:rsidRPr="003730A2">
        <w:rPr>
          <w:rFonts w:ascii="Times New Roman" w:eastAsia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Общие вопросы теории и практики физической культуры и спорта.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 Физическая культура как средство самосовершенствования и оздоровления.  Индивидуальные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достижения </w:t>
      </w:r>
      <w:r w:rsidRPr="003730A2">
        <w:rPr>
          <w:rFonts w:ascii="Times New Roman" w:hAnsi="Times New Roman"/>
          <w:iCs/>
          <w:sz w:val="28"/>
          <w:szCs w:val="28"/>
        </w:rPr>
        <w:t xml:space="preserve"> в</w:t>
      </w:r>
      <w:proofErr w:type="gramEnd"/>
      <w:r w:rsidRPr="003730A2">
        <w:rPr>
          <w:rFonts w:ascii="Times New Roman" w:hAnsi="Times New Roman"/>
          <w:iCs/>
          <w:sz w:val="28"/>
          <w:szCs w:val="28"/>
        </w:rPr>
        <w:t xml:space="preserve"> развитии физических способ</w:t>
      </w:r>
      <w:r w:rsidRPr="003730A2">
        <w:rPr>
          <w:rFonts w:ascii="Times New Roman" w:hAnsi="Times New Roman"/>
          <w:iCs/>
          <w:sz w:val="28"/>
          <w:szCs w:val="28"/>
        </w:rPr>
        <w:softHyphen/>
        <w:t>ностей (качеств), необходимых при игре в футбол. </w:t>
      </w:r>
      <w:r w:rsidRPr="003730A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3730A2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спользования физических упражнений для совершенствования опорно-двигательной системы, опыт </w:t>
      </w:r>
      <w:proofErr w:type="gramStart"/>
      <w:r w:rsidRPr="003730A2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преодоления  страхов</w:t>
      </w:r>
      <w:proofErr w:type="gramEnd"/>
      <w:r w:rsidRPr="003730A2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, боязней высоты. Качества, необходимые футболисту: сила, выносливость, настойчивость, ловкость, гибкость и др.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i/>
          <w:iCs/>
          <w:sz w:val="28"/>
          <w:szCs w:val="28"/>
        </w:rPr>
      </w:pPr>
      <w:r w:rsidRPr="003730A2">
        <w:rPr>
          <w:rFonts w:ascii="Times New Roman" w:hAnsi="Times New Roman"/>
          <w:b/>
          <w:bCs/>
          <w:i/>
          <w:iCs/>
          <w:sz w:val="28"/>
          <w:szCs w:val="28"/>
        </w:rPr>
        <w:t xml:space="preserve"> 5. </w:t>
      </w:r>
      <w:r w:rsidRPr="003730A2">
        <w:rPr>
          <w:rFonts w:ascii="Times New Roman" w:hAnsi="Times New Roman"/>
          <w:b/>
          <w:i/>
          <w:iCs/>
          <w:sz w:val="28"/>
          <w:szCs w:val="28"/>
        </w:rPr>
        <w:t>Общая физическая подготовка. Строевые упражнения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Практические у</w:t>
      </w:r>
      <w:r w:rsidRPr="003730A2">
        <w:rPr>
          <w:rFonts w:ascii="Times New Roman" w:hAnsi="Times New Roman"/>
          <w:bCs/>
          <w:sz w:val="28"/>
          <w:szCs w:val="28"/>
        </w:rPr>
        <w:t>пражнения для укрепления мышц, костно-связочного аппарата и улучшения подвижности в суставах.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рук и плечевого пояса: </w:t>
      </w:r>
      <w:r w:rsidRPr="003730A2">
        <w:rPr>
          <w:rFonts w:ascii="Times New Roman" w:hAnsi="Times New Roman"/>
          <w:sz w:val="28"/>
          <w:szCs w:val="28"/>
        </w:rPr>
        <w:t>сгибание и разгибание рук,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махи, вращения, отведения и приведения, поднимание и опускание, рывковые движения. Упражнения без предметов и с предметами (набивными мячами, </w:t>
      </w:r>
      <w:r w:rsidRPr="003730A2">
        <w:rPr>
          <w:rFonts w:ascii="Times New Roman" w:hAnsi="Times New Roman"/>
          <w:sz w:val="28"/>
          <w:szCs w:val="28"/>
        </w:rPr>
        <w:lastRenderedPageBreak/>
        <w:t>мешочками с песком. Резиновыми амортизаторами, палками, булавами). Упражнения, выполняемые в различных положениях: стоя, сидя, лежа, на месте и в движении, в прыжке, самостоятельно и с партнером.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шеи и туловища: </w:t>
      </w:r>
      <w:r w:rsidRPr="003730A2">
        <w:rPr>
          <w:rFonts w:ascii="Times New Roman" w:hAnsi="Times New Roman"/>
          <w:sz w:val="28"/>
          <w:szCs w:val="28"/>
        </w:rPr>
        <w:t>наклоны,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повороты и вращения в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различных направлениях. Наклоны, повороты и вращения туловища, вращение таза. Поднимание и опускание прямых и согнутых ног в положении лежа на спине, на животе, сидя, в висе; переход из положения лежа в сед и обратно; разнообразные сочетания этих упражнений, способствующие формированию правильной осанки.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для ног: </w:t>
      </w:r>
      <w:r w:rsidRPr="003730A2">
        <w:rPr>
          <w:rFonts w:ascii="Times New Roman" w:hAnsi="Times New Roman"/>
          <w:sz w:val="28"/>
          <w:szCs w:val="28"/>
        </w:rPr>
        <w:t>поднимание на носки,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ходьба на носках,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пятках,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внутренней и внешней сторонах стоп. Вращения в голеностопных суставах; сгибание и разгибание ног в тазобедренном, голеностопном и коленном суставах; приседания, отведения и приведения; махи ногой в различных направлениях. Выпады, пружинистые покачивания в выпаде, подскоки из различных исходных положений ног (на ширине плеч, одна впереди и т.п.).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Сгибание и разгибание ног в висах и упорах. Прыжки,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, ходьба в полном приседе и </w:t>
      </w:r>
      <w:proofErr w:type="spellStart"/>
      <w:r w:rsidRPr="003730A2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3730A2">
        <w:rPr>
          <w:rFonts w:ascii="Times New Roman" w:hAnsi="Times New Roman"/>
          <w:sz w:val="28"/>
          <w:szCs w:val="28"/>
        </w:rPr>
        <w:t>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ловкости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Движения руками и ногами в различных исходных положениях. Опорные и безопорные прыжки с мостика, с трамплина без поворота и с поворотом. Прыжки в высоту, прыжки в длину с поворотами, боком, спиной вперед. Перекаты вперед, назад, в сторону, в группировке, прогнувшись с опорой и без опоры, кувырки вперед, назад и в стороны, одиночные и сериями в различных сочетаниях (с места и с ходу, с прыжками через низкое препятствие, через партнера); стойка на лопатках, то же согнувшись, стойка на руках и голове; стойка на руках. Упражнения в свободном беге, с внезапными остановками, возобновлением и изменением направления движения. Преодоление полосы препятствий, бег по </w:t>
      </w:r>
      <w:proofErr w:type="spellStart"/>
      <w:r w:rsidRPr="003730A2">
        <w:rPr>
          <w:rFonts w:ascii="Times New Roman" w:hAnsi="Times New Roman"/>
          <w:sz w:val="28"/>
          <w:szCs w:val="28"/>
        </w:rPr>
        <w:t>сложнопересеченной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местности.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быстроты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0A2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коротких отрезков от 5 до 40м. из различных исходных положений в различных направлениях. Бег с максимальной скоростью и резкими остановками, с внезапным изменением скорости и направления движения по звуковому, зрительному и тактильному сигналам. Ускорения. Эстафеты и игры с применением беговых упражнений. Ловля и быстрая передача мяча. Упражнения на расслабление различных групп мышц.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При воспитании физических качеств у юных футболистов необходимо развивать способность к расслаблению различных мышечных групп.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силы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Элементы вольной борьбы. Подвижные и спортивные игры (по упрощенным правилам) с применением силовых приемов. Упражнения с набивными мячами (весом не более 2-3 кг) в положении стоя, сидя, лежа. </w:t>
      </w:r>
      <w:r w:rsidRPr="003730A2">
        <w:rPr>
          <w:rFonts w:ascii="Times New Roman" w:hAnsi="Times New Roman"/>
          <w:sz w:val="28"/>
          <w:szCs w:val="28"/>
        </w:rPr>
        <w:lastRenderedPageBreak/>
        <w:t>Переноска и перекатывание груза. Перетягивание каната. Бег по песку, по воде, гору. Преодоление сопротивления партнера в статистических и динамических режимах.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развития скоростно-силовых качеств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Прыжки в длину с места и с разбега.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>. Подвижные игры с использованием отягощений малого веса. Эстафеты простые и комбинированные с бегом, прыжками, метанием и переноской грузов.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Общеразвивающие упражнения (с малым отягощением), выполняемые в быстром темпе. Подвижные игры с применением силовой борьбы. Толчки сопротивляющегося партнера плечом, грудью.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Упражнения для воспитания выносливости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Равномерный бег. Частота пульса во время работы 130-170 уд/мин. Переменный бег на коротких отрезках с максимальной скоростью в течение 4-5 мин (работа 5-10 сек., интервал отдыха – 15-30 сек.). Серийное выполнение игровых и технико-тактических упражнений с интенсивностью 75-85% от максимальной (длительность одного повторения не более 30 сек.; интервалы отдыха – 1-1,5 мин., число повторений – 3-5) Подвижные игры. Бег по песку, по воде.</w:t>
      </w:r>
    </w:p>
    <w:p w:rsidR="00091CA4" w:rsidRPr="003730A2" w:rsidRDefault="00091CA4" w:rsidP="00373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6.  Специальная физическая подготовка </w:t>
      </w: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Двигательные действия и навыки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Упражнения без мяча: </w:t>
      </w:r>
      <w:r w:rsidRPr="003730A2">
        <w:rPr>
          <w:rFonts w:ascii="Times New Roman" w:hAnsi="Times New Roman"/>
          <w:sz w:val="28"/>
          <w:szCs w:val="28"/>
        </w:rPr>
        <w:t>бег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«змейкой»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«восьмеркой» (с максимальной 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изменяющейся скоростью); бег с чередованием передвижения лицом и спиной вперед.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Жонглирование мячом: </w:t>
      </w:r>
      <w:r w:rsidRPr="003730A2">
        <w:rPr>
          <w:rFonts w:ascii="Times New Roman" w:hAnsi="Times New Roman"/>
          <w:sz w:val="28"/>
          <w:szCs w:val="28"/>
        </w:rPr>
        <w:t>ногой,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головой.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Ведение мяча: </w:t>
      </w:r>
      <w:r w:rsidRPr="003730A2">
        <w:rPr>
          <w:rFonts w:ascii="Times New Roman" w:hAnsi="Times New Roman"/>
          <w:sz w:val="28"/>
          <w:szCs w:val="28"/>
        </w:rPr>
        <w:t>внутренней частью подъема стопы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(«змейкой»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между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стойками, по прямой с изменяющейся скоростью); попеременно внешней и внутренней поверхностью стопы с изменяющейся скоростью передвижения.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Удары: </w:t>
      </w:r>
      <w:r w:rsidRPr="003730A2">
        <w:rPr>
          <w:rFonts w:ascii="Times New Roman" w:hAnsi="Times New Roman"/>
          <w:sz w:val="28"/>
          <w:szCs w:val="28"/>
        </w:rPr>
        <w:t>серединой подъема стопы с места и с разбега по неподвижному,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катящемуся и летящему мячу; после отскока от земли; с поворотом; пяткой ноги; головой по летящему мячу (стоя на месте и в прыжке).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Передача мяча: </w:t>
      </w:r>
      <w:r w:rsidRPr="003730A2">
        <w:rPr>
          <w:rFonts w:ascii="Times New Roman" w:hAnsi="Times New Roman"/>
          <w:sz w:val="28"/>
          <w:szCs w:val="28"/>
        </w:rPr>
        <w:t>на месте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gramStart"/>
      <w:r w:rsidRPr="003730A2">
        <w:rPr>
          <w:rFonts w:ascii="Times New Roman" w:hAnsi="Times New Roman"/>
          <w:sz w:val="28"/>
          <w:szCs w:val="28"/>
        </w:rPr>
        <w:t>(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продольные</w:t>
      </w:r>
      <w:proofErr w:type="gramEnd"/>
      <w:r w:rsidRPr="003730A2">
        <w:rPr>
          <w:rFonts w:ascii="Times New Roman" w:hAnsi="Times New Roman"/>
          <w:sz w:val="28"/>
          <w:szCs w:val="28"/>
        </w:rPr>
        <w:t>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поперечные,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диагональные,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низкие, высокие); в движении.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Вбрасывание мяча: </w:t>
      </w:r>
      <w:r w:rsidRPr="003730A2">
        <w:rPr>
          <w:rFonts w:ascii="Times New Roman" w:hAnsi="Times New Roman"/>
          <w:sz w:val="28"/>
          <w:szCs w:val="28"/>
        </w:rPr>
        <w:t>из-за боковой линии,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стоя на месте,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с разбега.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Отбирание мяча у соперника: </w:t>
      </w:r>
      <w:r w:rsidRPr="003730A2">
        <w:rPr>
          <w:rFonts w:ascii="Times New Roman" w:hAnsi="Times New Roman"/>
          <w:sz w:val="28"/>
          <w:szCs w:val="28"/>
        </w:rPr>
        <w:t>толчком плеча в плечо;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выбиванием;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наложением стопы на мяч; подкатом.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Остановка летящего мяча: </w:t>
      </w:r>
      <w:r w:rsidRPr="003730A2">
        <w:rPr>
          <w:rFonts w:ascii="Times New Roman" w:hAnsi="Times New Roman"/>
          <w:sz w:val="28"/>
          <w:szCs w:val="28"/>
        </w:rPr>
        <w:t>внутренней стороной стопы,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грудью.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Обманные действия: </w:t>
      </w:r>
      <w:r w:rsidRPr="003730A2">
        <w:rPr>
          <w:rFonts w:ascii="Times New Roman" w:hAnsi="Times New Roman"/>
          <w:sz w:val="28"/>
          <w:szCs w:val="28"/>
        </w:rPr>
        <w:t>индивидуальные с мячом и без мяча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(финты);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730A2">
        <w:rPr>
          <w:rFonts w:ascii="Times New Roman" w:hAnsi="Times New Roman"/>
          <w:sz w:val="28"/>
          <w:szCs w:val="28"/>
        </w:rPr>
        <w:t>наступание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на мяч; ложное продвижение с мячом соперника; ложный замах.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Групповые обманные действия: </w:t>
      </w:r>
      <w:r w:rsidRPr="003730A2">
        <w:rPr>
          <w:rFonts w:ascii="Times New Roman" w:hAnsi="Times New Roman"/>
          <w:sz w:val="28"/>
          <w:szCs w:val="28"/>
        </w:rPr>
        <w:t>ложный пас;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ложные действия: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получить пас от партнера, производящего вбрасывание мяча из-за лицевой линии; пропуск мяча партнеру; оставление мяча партнеру; ложные действия при подаче углового удара.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lastRenderedPageBreak/>
        <w:t xml:space="preserve">Тактические действия: </w:t>
      </w:r>
      <w:r w:rsidRPr="003730A2">
        <w:rPr>
          <w:rFonts w:ascii="Times New Roman" w:hAnsi="Times New Roman"/>
          <w:sz w:val="28"/>
          <w:szCs w:val="28"/>
        </w:rPr>
        <w:t>взаимодействия игроков в нападении и защите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при подаче углового удара и при пробитии штрафных; взаимодействия игроков при вбрасывании мяча из-за лицевой линии.</w:t>
      </w:r>
    </w:p>
    <w:p w:rsidR="00091CA4" w:rsidRPr="003730A2" w:rsidRDefault="00091CA4" w:rsidP="003730A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Спортивные игры: </w:t>
      </w:r>
      <w:r w:rsidRPr="003730A2">
        <w:rPr>
          <w:rFonts w:ascii="Times New Roman" w:hAnsi="Times New Roman"/>
          <w:sz w:val="28"/>
          <w:szCs w:val="28"/>
        </w:rPr>
        <w:t>мини-футбол,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футбол по упрощенным и основным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правилам.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скоростных способностей: </w:t>
      </w:r>
      <w:r w:rsidRPr="003730A2">
        <w:rPr>
          <w:rFonts w:ascii="Times New Roman" w:hAnsi="Times New Roman"/>
          <w:sz w:val="28"/>
          <w:szCs w:val="28"/>
        </w:rPr>
        <w:t>старты из различных положений и с ведением мяча; бег с максимальной скоростью по прямой, с остановками (по свистку, хлопку, заданному сигналу), с ускорениями, рывками, изменениями направления передвижения; бег и ходьба спиной вперед в максимальном темпе, по  прямой,  с  поворотами  на  180</w:t>
      </w:r>
      <w:r w:rsidRPr="003730A2">
        <w:rPr>
          <w:rFonts w:ascii="Times New Roman" w:hAnsi="Times New Roman"/>
          <w:sz w:val="28"/>
          <w:szCs w:val="28"/>
          <w:vertAlign w:val="superscript"/>
        </w:rPr>
        <w:t>0</w:t>
      </w:r>
      <w:r w:rsidRPr="003730A2">
        <w:rPr>
          <w:rFonts w:ascii="Times New Roman" w:hAnsi="Times New Roman"/>
          <w:sz w:val="28"/>
          <w:szCs w:val="28"/>
        </w:rPr>
        <w:t xml:space="preserve">  и  360</w:t>
      </w:r>
      <w:r w:rsidRPr="003730A2">
        <w:rPr>
          <w:rFonts w:ascii="Times New Roman" w:hAnsi="Times New Roman"/>
          <w:sz w:val="28"/>
          <w:szCs w:val="28"/>
          <w:vertAlign w:val="superscript"/>
        </w:rPr>
        <w:t>0</w:t>
      </w:r>
      <w:r w:rsidRPr="003730A2">
        <w:rPr>
          <w:rFonts w:ascii="Times New Roman" w:hAnsi="Times New Roman"/>
          <w:sz w:val="28"/>
          <w:szCs w:val="28"/>
        </w:rPr>
        <w:t>,  по  кругу  и  «змейкой»;  короткие  прыжки на правой (левой) ноге по разметкам, между стоек, спиной вперед; удары по мячу в стенку с максимальным темпом (расстояние 1м); выполнение разученных технических приемов игры с максимально возможной скоростью; кувырки вперед, назад, боком с последующим рывком; индивидуальные учебные задания с увеличенным объемом рывковых действий, скоростных пробежек, финтов без мяча и с мячом.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силовых способностей: </w:t>
      </w:r>
      <w:r w:rsidRPr="003730A2">
        <w:rPr>
          <w:rFonts w:ascii="Times New Roman" w:hAnsi="Times New Roman"/>
          <w:sz w:val="28"/>
          <w:szCs w:val="28"/>
        </w:rPr>
        <w:t>комплексы упражнений с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дополнительным отягощением на основные мышечные группы;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через препятствия; спрыгивание с возвышенной опоры с последующим ускорением, прыжком в длину; прыжки на двух ногах с дополнительным отягощением (вперед, назад, в приседе, с продвижением вперед); прыжки на одной с упором другом, лицом и боком к опоре (с упором на гимнастическую скамейку и стенку, гимнастического «козла» и горку матов); ведение набивного мяча (1 кг); бег с максимальной скоростью с дополнительным отягощением по прямой и в горку, по гимнастическим матам (по прямой, с обводкой стоек, между стойками); бег с дополнительным отягощением с максимальной скоростью (до 20м); акробатические и гимнастические упражнения, выполняемые в режиме повторно-интервального упражнения; индивидуальная подготовка.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Развитие выносливости: </w:t>
      </w:r>
      <w:r w:rsidRPr="003730A2">
        <w:rPr>
          <w:rFonts w:ascii="Times New Roman" w:hAnsi="Times New Roman"/>
          <w:sz w:val="28"/>
          <w:szCs w:val="28"/>
        </w:rPr>
        <w:t>равномерный бег на длинные дистанции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>(3км);</w:t>
      </w: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730A2">
        <w:rPr>
          <w:rFonts w:ascii="Times New Roman" w:hAnsi="Times New Roman"/>
          <w:sz w:val="28"/>
          <w:szCs w:val="28"/>
        </w:rPr>
        <w:t xml:space="preserve">кроссовый бег (3 км); </w:t>
      </w:r>
      <w:proofErr w:type="spellStart"/>
      <w:r w:rsidRPr="003730A2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дистанций (100-150м) с изменяющимся интервалом отдыха; непрерывный бег с чередованием скорости передвижения; игра в футбол по упрощенным правилам.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7. Техническая подготовка</w:t>
      </w:r>
      <w:r w:rsidRPr="003730A2">
        <w:rPr>
          <w:rFonts w:ascii="Times New Roman" w:hAnsi="Times New Roman"/>
          <w:sz w:val="28"/>
          <w:szCs w:val="28"/>
        </w:rPr>
        <w:t xml:space="preserve">.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Техника передвижения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Бег обычный, бег приставным шагом. Бег по прямой и с изменением направления. Прыжки: вверх, вверх-вперед, толчком одной и двумя ногами с места, вверх-вправо, и вверх-влево, толчком одной ногой с разбега. Бег </w:t>
      </w:r>
      <w:proofErr w:type="gramStart"/>
      <w:r w:rsidRPr="003730A2">
        <w:rPr>
          <w:rFonts w:ascii="Times New Roman" w:hAnsi="Times New Roman"/>
          <w:sz w:val="28"/>
          <w:szCs w:val="28"/>
        </w:rPr>
        <w:t>спиной  вперед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. Бег </w:t>
      </w:r>
      <w:proofErr w:type="spellStart"/>
      <w:r w:rsidRPr="003730A2">
        <w:rPr>
          <w:rFonts w:ascii="Times New Roman" w:hAnsi="Times New Roman"/>
          <w:sz w:val="28"/>
          <w:szCs w:val="28"/>
        </w:rPr>
        <w:t>скрестным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шагом. Бег дугами. Повороты: переступанием и прыжком. Остановки во время бега выпадом и прыжком.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Удары по мячу ногой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lastRenderedPageBreak/>
        <w:t>Удар носком. Удары подъемом: серединой, внутренней, внешней частью подъема. Удар внутренней стороной стопы «щечкой». Удар внешней стороной стопы. Удар пяткой. Удары с подрезкой мяча: резаные удары внутренней и внешней частью подъема по летящему и катящемуся мячу (от игрока, навстречу ему, справа и слева). Удары п летящему мячу, опускающемуся перед игроком, сбоку; с полулета, через голову. Удар по мячу, катящемуся сбоку.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Удары по мячу головой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Удар по встречному мячу лбом без прыжка. Удар боковой частью головы по мячу, летящему сбоку. Удар головой в прыжке.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Остановка мяча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0A2">
        <w:rPr>
          <w:rFonts w:ascii="Times New Roman" w:hAnsi="Times New Roman"/>
          <w:sz w:val="28"/>
          <w:szCs w:val="28"/>
        </w:rPr>
        <w:t>Остановка  катящегося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мяча  подошвой  и  внутренней  стороной  стопы. Остановка</w:t>
      </w:r>
      <w:r w:rsidRPr="003730A2">
        <w:rPr>
          <w:rFonts w:ascii="Times New Roman" w:hAnsi="Times New Roman"/>
          <w:sz w:val="28"/>
          <w:szCs w:val="28"/>
        </w:rPr>
        <w:tab/>
        <w:t>опускающегося</w:t>
      </w:r>
      <w:r w:rsidRPr="003730A2">
        <w:rPr>
          <w:rFonts w:ascii="Times New Roman" w:hAnsi="Times New Roman"/>
          <w:sz w:val="28"/>
          <w:szCs w:val="28"/>
        </w:rPr>
        <w:tab/>
        <w:t>мяча</w:t>
      </w:r>
      <w:r w:rsidRPr="003730A2">
        <w:rPr>
          <w:rFonts w:ascii="Times New Roman" w:hAnsi="Times New Roman"/>
          <w:sz w:val="28"/>
          <w:szCs w:val="28"/>
        </w:rPr>
        <w:tab/>
        <w:t>подошвой</w:t>
      </w:r>
      <w:r w:rsidRPr="003730A2">
        <w:rPr>
          <w:rFonts w:ascii="Times New Roman" w:hAnsi="Times New Roman"/>
          <w:sz w:val="28"/>
          <w:szCs w:val="28"/>
        </w:rPr>
        <w:tab/>
        <w:t>и</w:t>
      </w:r>
      <w:r w:rsidRPr="003730A2">
        <w:rPr>
          <w:rFonts w:ascii="Times New Roman" w:hAnsi="Times New Roman"/>
          <w:sz w:val="28"/>
          <w:szCs w:val="28"/>
        </w:rPr>
        <w:tab/>
        <w:t>внутренней</w:t>
      </w:r>
      <w:r w:rsidRPr="003730A2">
        <w:rPr>
          <w:rFonts w:ascii="Times New Roman" w:hAnsi="Times New Roman"/>
          <w:sz w:val="28"/>
          <w:szCs w:val="28"/>
        </w:rPr>
        <w:tab/>
        <w:t>стороной стопы. Остановка мяча в воздухе. Остановка мяча с оглядкой.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Ведение мяча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Ведение мяча носком (средней частью подъема), внутренней и внешней частью подъема, меняя направление движения, между движущимися партнерами, изменяя скорость передвижения. Ведение мяча по прямой, по кругу, по «восьмерке», а также между стоек.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Обманные движения ногами и туловищем (финты)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Остановка мяча ногой (после замедления бега и ложной попытки остановки мяча выполняется рывок с мячом). Имитация удара по мячу ногой и с последующим уходом от соперника вправо и влево.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Отбирание мяча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Отбор мяча выбиванием и выпадом у соперника, движущегося навстречу, слева и справа от игрока. Отбор мяча у соперника толчком плеча в плечо.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Вбрасывание мяча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0A2">
        <w:rPr>
          <w:rFonts w:ascii="Times New Roman" w:hAnsi="Times New Roman"/>
          <w:sz w:val="28"/>
          <w:szCs w:val="28"/>
        </w:rPr>
        <w:t>Вбрасывание  мяча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 с  места  из  положений  ноги  вместе  и  ноги  врозь. Вбрасывание мяча на точность: в ноги стоящему партнеру или ему на ход.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Техника игры вратаря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Приемы игры вратаря. Ловля высоко летящего мяча: в прыжке, в стороне от вратаря, на уровне груди. Ловля низколетящего мяча с падением. Прием катящегося мяча. Подъем после падения. Отбивание мяча. Ведение мяча. Выбивание мяча с рук. Бросок мяча.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8. Тактическая подготовка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>Тактика игры вратаря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Действия вратаря </w:t>
      </w:r>
      <w:proofErr w:type="gramStart"/>
      <w:r w:rsidRPr="003730A2">
        <w:rPr>
          <w:rFonts w:ascii="Times New Roman" w:hAnsi="Times New Roman"/>
          <w:sz w:val="28"/>
          <w:szCs w:val="28"/>
        </w:rPr>
        <w:t>в оборон</w:t>
      </w:r>
      <w:proofErr w:type="gramEnd"/>
      <w:r w:rsidRPr="003730A2">
        <w:rPr>
          <w:rFonts w:ascii="Times New Roman" w:hAnsi="Times New Roman"/>
          <w:sz w:val="28"/>
          <w:szCs w:val="28"/>
        </w:rPr>
        <w:t>: в воротах, на выходах. Действия вратаря в атаке: организация атаки при ударе от ворот, ответной атаке. Выбор правильной позиции в воротах при ударах по воротам в зависимости от «угла удара». Розыгрыш удара от ворот, введение мяча в игру после ловли открывающемуся партнеру. Выбор правильной позиции при угловом, штрафном и свободном ударах вблизи своих ворот.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3730A2">
        <w:rPr>
          <w:rFonts w:ascii="Times New Roman" w:hAnsi="Times New Roman"/>
          <w:i/>
          <w:sz w:val="28"/>
          <w:szCs w:val="28"/>
        </w:rPr>
        <w:t xml:space="preserve">Тактика нападения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lastRenderedPageBreak/>
        <w:t>Разнообразие форм построения нападающих действий, изменение темпа развития атаки, направлений основного прорыва, наконец, разнообразие технических приемов единоборства – все это создает крайне трудные условия для защитников, которые стремятся разрушить атаку.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Индивидуальная тактика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Действия футболиста, его умение из нескольких возможных решений данной игровой ситуации выбрать наиболее правильное, умение футболиста, если его команда владеет мячом, уйти из-под контроля соперника, найти и создать игровое пространство для себя и партнеров, а если нужно, выиграть борьбу с защитниками.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Индивидуальная тактика нападения: действия без мяча с мячом (открывание, отвлечение соперника и создание численного преимущества на отдельном участке поля).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Действий футболиста, владеющего мячом: ведение, обводка, удары, передачи и остановка мяча.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Групповая тактика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Цепи комбинаций и противодействия им. Импровизация.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Комбинации в ходе игрового положения: при вбрасывании мяча из-за боковой линии, при угловых ударах, при штрафных ударах в непосредственной близости от ворот соперника, при штрафных ударах с подключением игрока на левом краю штрафной площади, при свободных ударах в непосредственной близости от ворот соперника, при ударах от ворот.</w:t>
      </w:r>
    </w:p>
    <w:p w:rsidR="00091CA4" w:rsidRPr="003730A2" w:rsidRDefault="00091CA4" w:rsidP="003730A2">
      <w:pPr>
        <w:tabs>
          <w:tab w:val="left" w:pos="1385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Комбинаций: в «стенку», «скрещивание», и «передача мяча</w:t>
      </w:r>
      <w:proofErr w:type="gramStart"/>
      <w:r w:rsidRPr="003730A2">
        <w:rPr>
          <w:rFonts w:ascii="Times New Roman" w:hAnsi="Times New Roman"/>
          <w:sz w:val="28"/>
          <w:szCs w:val="28"/>
        </w:rPr>
        <w:t>»,  «</w:t>
      </w:r>
      <w:proofErr w:type="gramEnd"/>
      <w:r w:rsidRPr="003730A2">
        <w:rPr>
          <w:rFonts w:ascii="Times New Roman" w:hAnsi="Times New Roman"/>
          <w:sz w:val="28"/>
          <w:szCs w:val="28"/>
        </w:rPr>
        <w:t>пропускание мяча», «смена мест» и «игра в одно касание».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Командная тактика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Командная тактика – это организация коллективных действий всей команды при решении задач, возникших в конкретной игровой ситуации. Без четкой организации атакующих и оборонительных действий всей команды игра хаотична, нецеленаправленна, отсутствует возможность для распределения функций игроков. В этом игроки просто бегают по полю, стремясь любой ценой овладеть мячом и забить его в ворота.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>Групповая тактика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Групповые действия против любого соперника, угрожающего воротам, и направленные на оказание помощи партнерам: страховка, противодействие комбинациям «в стенку» и «скрещивание</w:t>
      </w:r>
      <w:proofErr w:type="gramStart"/>
      <w:r w:rsidRPr="003730A2">
        <w:rPr>
          <w:rFonts w:ascii="Times New Roman" w:hAnsi="Times New Roman"/>
          <w:sz w:val="28"/>
          <w:szCs w:val="28"/>
        </w:rPr>
        <w:t>»,  построение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«стенки», создание искусственного положения «вне игры» и действия с участием вратаря.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Cs/>
          <w:i/>
          <w:iCs/>
          <w:sz w:val="28"/>
          <w:szCs w:val="28"/>
        </w:rPr>
        <w:t xml:space="preserve">Командная тактика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Действиях игроков защищающейся команды.    Действиях игроков </w:t>
      </w:r>
      <w:proofErr w:type="gramStart"/>
      <w:r w:rsidRPr="003730A2">
        <w:rPr>
          <w:rFonts w:ascii="Times New Roman" w:hAnsi="Times New Roman"/>
          <w:sz w:val="28"/>
          <w:szCs w:val="28"/>
        </w:rPr>
        <w:t>нападающей  команды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9. Игровая подготовка. </w:t>
      </w:r>
    </w:p>
    <w:p w:rsidR="00091CA4" w:rsidRPr="003730A2" w:rsidRDefault="00091CA4" w:rsidP="003730A2">
      <w:pPr>
        <w:spacing w:after="0" w:line="240" w:lineRule="auto"/>
        <w:ind w:left="260" w:firstLine="708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Ручной мяч (гандбол), баскетбол, хоккей с мячом (по упрощенным правилам). Футбол и мини-футбол в формате 5х5 ,7х7, 9х9, 11х11 игроков. Применение в играх по одному, двумя и т.д. мячами, в зависимости от </w:t>
      </w:r>
      <w:r w:rsidRPr="003730A2">
        <w:rPr>
          <w:rFonts w:ascii="Times New Roman" w:hAnsi="Times New Roman"/>
          <w:sz w:val="28"/>
          <w:szCs w:val="28"/>
        </w:rPr>
        <w:lastRenderedPageBreak/>
        <w:t xml:space="preserve">степени сложности заданий по играм через волейбольную и футбольную сетку, применение мини-футбольных, мини-ворот. </w:t>
      </w:r>
    </w:p>
    <w:p w:rsidR="00091CA4" w:rsidRPr="003730A2" w:rsidRDefault="00091CA4" w:rsidP="003730A2">
      <w:pPr>
        <w:spacing w:after="0" w:line="240" w:lineRule="auto"/>
        <w:ind w:left="260" w:firstLine="708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Смешанные игры с использование различных ворот, баскетбольных корзин. </w:t>
      </w: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>1.4. Предполагаемые результаты программы</w:t>
      </w:r>
    </w:p>
    <w:p w:rsidR="00091CA4" w:rsidRPr="003730A2" w:rsidRDefault="00091CA4" w:rsidP="003730A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Предметные результаты:</w:t>
      </w:r>
    </w:p>
    <w:p w:rsidR="00091CA4" w:rsidRPr="003730A2" w:rsidRDefault="00091CA4" w:rsidP="003730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первоначальные представления о значении физической культуры для физического развития, повышения работоспособности, в укреплении и сохранении индивидуального здоровья;</w:t>
      </w:r>
    </w:p>
    <w:p w:rsidR="00091CA4" w:rsidRPr="003730A2" w:rsidRDefault="00091CA4" w:rsidP="003730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</w:t>
      </w:r>
    </w:p>
    <w:p w:rsidR="00091CA4" w:rsidRPr="003730A2" w:rsidRDefault="00091CA4" w:rsidP="003730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организма;</w:t>
      </w:r>
    </w:p>
    <w:p w:rsidR="00091CA4" w:rsidRPr="003730A2" w:rsidRDefault="00091CA4" w:rsidP="003730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бережно обращение с инвентарём и оборудованием, соблюдение требований техники безопасности;</w:t>
      </w:r>
    </w:p>
    <w:p w:rsidR="00091CA4" w:rsidRPr="003730A2" w:rsidRDefault="00091CA4" w:rsidP="003730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овладение умениями организовывать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здоровьесберегающую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жизнедеятельность (режим дня, утренняя зарядка, оздоровительные мероприятия, подвижные игры);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умения оценивать свое физическое состояние, величину физических нагрузок, соотнесение самочувствия с настроением, собственной активностью, самостоятельностью и независимостью;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умение определять свое самочувствие в связи с физической нагрузкой: усталость, болевые ощущения и другое;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оптимальный (с учетом индивидуальных особенностей и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возможностей)  уровень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самостоятельности в освоении и совершенствовании двигательных умений;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оптимальный (с учетом индивидуальных особенностей и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возможностей)  уровень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</w:t>
      </w:r>
      <w:r w:rsidRPr="003730A2">
        <w:rPr>
          <w:rFonts w:ascii="Times New Roman" w:hAnsi="Times New Roman"/>
          <w:sz w:val="28"/>
          <w:szCs w:val="28"/>
        </w:rPr>
        <w:t xml:space="preserve"> физических параметров (силы, выносливости, мышечной массы и др.); 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оптимальный (с учетом индивидуальных особенностей и </w:t>
      </w:r>
      <w:proofErr w:type="gramStart"/>
      <w:r w:rsidRPr="003730A2">
        <w:rPr>
          <w:rFonts w:ascii="Times New Roman" w:hAnsi="Times New Roman"/>
          <w:sz w:val="28"/>
          <w:szCs w:val="28"/>
        </w:rPr>
        <w:t>возможностей)  уровень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развития физических качеств (быстроты, реакции, ловкости и др.); 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владение основными приёмами и навыками игры в футбол, </w:t>
      </w:r>
    </w:p>
    <w:p w:rsidR="00091CA4" w:rsidRPr="003730A2" w:rsidRDefault="00091CA4" w:rsidP="003730A2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умение   оценивать свои достижения, </w:t>
      </w:r>
    </w:p>
    <w:p w:rsidR="00091CA4" w:rsidRPr="003730A2" w:rsidRDefault="00091CA4" w:rsidP="003730A2">
      <w:pPr>
        <w:pStyle w:val="a5"/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b/>
          <w:bCs/>
          <w:i/>
          <w:sz w:val="28"/>
          <w:szCs w:val="28"/>
        </w:rPr>
        <w:t>Личностные результаты</w:t>
      </w:r>
      <w:r w:rsidRPr="003730A2">
        <w:rPr>
          <w:rStyle w:val="apple-converted-space"/>
          <w:rFonts w:eastAsia="Trebuchet MS"/>
          <w:sz w:val="28"/>
          <w:szCs w:val="28"/>
        </w:rPr>
        <w:t> </w:t>
      </w:r>
      <w:r w:rsidRPr="003730A2">
        <w:rPr>
          <w:sz w:val="28"/>
          <w:szCs w:val="28"/>
        </w:rPr>
        <w:t>отражаются в индивидуальных качественных свойствах учащихся, которые они должны приобрести в процессе освоения содержания программы:</w:t>
      </w:r>
    </w:p>
    <w:p w:rsidR="00091CA4" w:rsidRPr="003730A2" w:rsidRDefault="00091CA4" w:rsidP="003730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- ответственное отношение к учению, уважительное отношения к труду;</w:t>
      </w:r>
    </w:p>
    <w:p w:rsidR="00091CA4" w:rsidRPr="003730A2" w:rsidRDefault="00091CA4" w:rsidP="003730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 xml:space="preserve">- проявление этических </w:t>
      </w:r>
      <w:proofErr w:type="gramStart"/>
      <w:r w:rsidRPr="003730A2">
        <w:rPr>
          <w:sz w:val="28"/>
          <w:szCs w:val="28"/>
        </w:rPr>
        <w:t>чувств  доброжелательности</w:t>
      </w:r>
      <w:proofErr w:type="gramEnd"/>
      <w:r w:rsidRPr="003730A2">
        <w:rPr>
          <w:sz w:val="28"/>
          <w:szCs w:val="28"/>
        </w:rPr>
        <w:t xml:space="preserve"> и эмоционально-нравственной отзывчивости, понимание и сопереживание чувствам других людей;</w:t>
      </w:r>
    </w:p>
    <w:p w:rsidR="00091CA4" w:rsidRPr="003730A2" w:rsidRDefault="00091CA4" w:rsidP="003730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lastRenderedPageBreak/>
        <w:t>- навыки сотрудничества со взрослыми и сверстниками в разных ситуациях, умение не создавать конфликтов и находить выходы из спорных ситуаций;</w:t>
      </w:r>
    </w:p>
    <w:p w:rsidR="00091CA4" w:rsidRPr="003730A2" w:rsidRDefault="00091CA4" w:rsidP="003730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- проявление нравственных чувств и нравственного поведения, ответственного отношения к собственным поступкам;</w:t>
      </w:r>
    </w:p>
    <w:p w:rsidR="00091CA4" w:rsidRPr="003730A2" w:rsidRDefault="00091CA4" w:rsidP="003730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- мотивация на безопасный, здоровый образ жизни;</w:t>
      </w:r>
    </w:p>
    <w:p w:rsidR="00091CA4" w:rsidRPr="003730A2" w:rsidRDefault="00091CA4" w:rsidP="003730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-  проявление эстетических чувств через освоение художественного наследия народов Республики Татарстан, России и мира, творческой деятельности эстетического характера.</w:t>
      </w:r>
    </w:p>
    <w:p w:rsidR="00091CA4" w:rsidRPr="003730A2" w:rsidRDefault="00091CA4" w:rsidP="003730A2">
      <w:pPr>
        <w:pStyle w:val="a5"/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3730A2">
        <w:rPr>
          <w:b/>
          <w:bCs/>
          <w:i/>
          <w:sz w:val="28"/>
          <w:szCs w:val="28"/>
        </w:rPr>
        <w:t>Метапредметные</w:t>
      </w:r>
      <w:proofErr w:type="spellEnd"/>
      <w:r w:rsidRPr="003730A2">
        <w:rPr>
          <w:b/>
          <w:bCs/>
          <w:i/>
          <w:sz w:val="28"/>
          <w:szCs w:val="28"/>
        </w:rPr>
        <w:t xml:space="preserve"> </w:t>
      </w:r>
      <w:proofErr w:type="gramStart"/>
      <w:r w:rsidRPr="003730A2">
        <w:rPr>
          <w:b/>
          <w:bCs/>
          <w:i/>
          <w:sz w:val="28"/>
          <w:szCs w:val="28"/>
        </w:rPr>
        <w:t>результаты</w:t>
      </w:r>
      <w:r w:rsidRPr="003730A2">
        <w:rPr>
          <w:rStyle w:val="apple-converted-space"/>
          <w:rFonts w:eastAsia="Trebuchet MS"/>
          <w:sz w:val="28"/>
          <w:szCs w:val="28"/>
        </w:rPr>
        <w:t> </w:t>
      </w:r>
      <w:r w:rsidRPr="003730A2">
        <w:rPr>
          <w:sz w:val="28"/>
          <w:szCs w:val="28"/>
        </w:rPr>
        <w:t xml:space="preserve"> характеризуют</w:t>
      </w:r>
      <w:proofErr w:type="gramEnd"/>
      <w:r w:rsidRPr="003730A2">
        <w:rPr>
          <w:sz w:val="28"/>
          <w:szCs w:val="28"/>
        </w:rPr>
        <w:t xml:space="preserve"> уровень </w:t>
      </w:r>
      <w:proofErr w:type="spellStart"/>
      <w:r w:rsidRPr="003730A2">
        <w:rPr>
          <w:sz w:val="28"/>
          <w:szCs w:val="28"/>
        </w:rPr>
        <w:t>сформированности</w:t>
      </w:r>
      <w:proofErr w:type="spellEnd"/>
      <w:r w:rsidRPr="003730A2">
        <w:rPr>
          <w:sz w:val="28"/>
          <w:szCs w:val="28"/>
        </w:rPr>
        <w:t xml:space="preserve"> универсальных способностей учащихся, проявляющихся в познавательной и практической деятельности: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понимание цели своего обучения, способность при помощи педагога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умение поддерживать запланированные совместно с педагогом пути достижения целей;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умение анализировать свои действия по достижению планируемых результатов, учитывать изменяющуюся ситуацию;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умение анализировать правильность выполнения учебной задачи, собственные возможности ее решения;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730A2">
        <w:rPr>
          <w:sz w:val="28"/>
          <w:szCs w:val="28"/>
        </w:rPr>
        <w:t>владение основами самоконтроля, самооценки;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 w:rsidRPr="003730A2">
        <w:rPr>
          <w:sz w:val="28"/>
          <w:szCs w:val="28"/>
        </w:rPr>
        <w:t xml:space="preserve">умение поддерживать учебное сотрудничество и совместную деятельность с педагогом и </w:t>
      </w:r>
      <w:proofErr w:type="gramStart"/>
      <w:r w:rsidRPr="003730A2">
        <w:rPr>
          <w:sz w:val="28"/>
          <w:szCs w:val="28"/>
        </w:rPr>
        <w:t>сверстниками;  преодолевать</w:t>
      </w:r>
      <w:proofErr w:type="gramEnd"/>
      <w:r w:rsidRPr="003730A2">
        <w:rPr>
          <w:sz w:val="28"/>
          <w:szCs w:val="28"/>
        </w:rPr>
        <w:t xml:space="preserve"> конфликты, высказывать   свое мнение.</w:t>
      </w:r>
      <w:r w:rsidRPr="003730A2">
        <w:rPr>
          <w:bCs/>
          <w:sz w:val="28"/>
          <w:szCs w:val="28"/>
        </w:rPr>
        <w:t xml:space="preserve"> </w:t>
      </w:r>
    </w:p>
    <w:p w:rsidR="00091CA4" w:rsidRPr="003730A2" w:rsidRDefault="00091CA4" w:rsidP="003730A2">
      <w:pPr>
        <w:pStyle w:val="a5"/>
        <w:numPr>
          <w:ilvl w:val="0"/>
          <w:numId w:val="5"/>
        </w:numPr>
        <w:shd w:val="clear" w:color="auto" w:fill="FFFFFF"/>
        <w:tabs>
          <w:tab w:val="left" w:pos="-567"/>
          <w:tab w:val="left" w:pos="-142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</w:p>
    <w:tbl>
      <w:tblPr>
        <w:tblStyle w:val="-45"/>
        <w:tblW w:w="0" w:type="auto"/>
        <w:tblLook w:val="04A0" w:firstRow="1" w:lastRow="0" w:firstColumn="1" w:lastColumn="0" w:noHBand="0" w:noVBand="1"/>
      </w:tblPr>
      <w:tblGrid>
        <w:gridCol w:w="4751"/>
        <w:gridCol w:w="4737"/>
      </w:tblGrid>
      <w:tr w:rsidR="00091CA4" w:rsidRPr="003730A2" w:rsidTr="00FF3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1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В результате освоения программы ребенок</w:t>
            </w:r>
          </w:p>
        </w:tc>
        <w:tc>
          <w:tcPr>
            <w:tcW w:w="4737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В результате освоения программы у  ребенка</w:t>
            </w:r>
          </w:p>
        </w:tc>
      </w:tr>
      <w:tr w:rsidR="00091CA4" w:rsidRPr="003730A2" w:rsidTr="00FF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1" w:type="dxa"/>
          </w:tcPr>
          <w:p w:rsidR="00091CA4" w:rsidRPr="003730A2" w:rsidRDefault="00091CA4" w:rsidP="003730A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>- будет иметь представление о строении человеческого организма, об особенности опорно-двигательной системы;</w:t>
            </w:r>
            <w:r w:rsidRPr="003730A2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91CA4" w:rsidRPr="003730A2" w:rsidRDefault="00091CA4" w:rsidP="003730A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- получит представления об индивидуальных психосоматических и психосоциальных особенностях, адаптационных свойствах организма </w:t>
            </w:r>
          </w:p>
          <w:p w:rsidR="00091CA4" w:rsidRPr="003730A2" w:rsidRDefault="00091CA4" w:rsidP="003730A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>- приобретет необходимый набор знаний о здоровом образе жизни, о способах и средствах профилактики травматизма, коррекции осанки и телосложения;</w:t>
            </w:r>
          </w:p>
          <w:p w:rsidR="00091CA4" w:rsidRPr="003730A2" w:rsidRDefault="00091CA4" w:rsidP="003730A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- научится следить за своим физическим состоянием, величиной </w:t>
            </w: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физических нагрузок, адекватно их дозировать;</w:t>
            </w:r>
          </w:p>
          <w:p w:rsidR="00091CA4" w:rsidRPr="003730A2" w:rsidRDefault="00091CA4" w:rsidP="003730A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>- обучится технике правильного выполнения физических упражнений;</w:t>
            </w:r>
          </w:p>
          <w:p w:rsidR="00091CA4" w:rsidRPr="003730A2" w:rsidRDefault="00091CA4" w:rsidP="003730A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-   научится </w:t>
            </w:r>
            <w:proofErr w:type="gramStart"/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преодолевать </w:t>
            </w:r>
            <w:r w:rsidRPr="003730A2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недостатки</w:t>
            </w:r>
            <w:proofErr w:type="gramEnd"/>
            <w:r w:rsidRPr="003730A2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познавательной сферы и психомоторного развития </w:t>
            </w: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 (преодоление страха, замкнутого пространства, высоты, нарушение координации движений, завышение или занижение самооценки);</w:t>
            </w:r>
          </w:p>
          <w:p w:rsidR="00091CA4" w:rsidRPr="003730A2" w:rsidRDefault="00091CA4" w:rsidP="003730A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 - приобретет  необходимые  коммуникативные умения для  социальных</w:t>
            </w: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br/>
              <w:t>контактов с окружающими людьми, адекватного поведения в социальной среде;</w:t>
            </w:r>
          </w:p>
          <w:p w:rsidR="00091CA4" w:rsidRPr="003730A2" w:rsidRDefault="00091CA4" w:rsidP="003730A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-   </w:t>
            </w:r>
            <w:proofErr w:type="gramStart"/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>приобретет  навыки</w:t>
            </w:r>
            <w:proofErr w:type="gramEnd"/>
            <w:r w:rsidRPr="003730A2">
              <w:rPr>
                <w:rFonts w:ascii="Times New Roman" w:hAnsi="Times New Roman"/>
                <w:b w:val="0"/>
                <w:sz w:val="28"/>
                <w:szCs w:val="28"/>
              </w:rPr>
              <w:t xml:space="preserve"> соблюдения спортивной этики, дисциплины.</w:t>
            </w:r>
          </w:p>
          <w:p w:rsidR="00091CA4" w:rsidRPr="003730A2" w:rsidRDefault="00091CA4" w:rsidP="003730A2">
            <w:pPr>
              <w:pStyle w:val="a3"/>
              <w:tabs>
                <w:tab w:val="left" w:pos="567"/>
                <w:tab w:val="left" w:pos="709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- укрепится мотивация к занятиям физической культурой и футболом;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сформируется способность осознанно развивать у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себя  необходимые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двигательные умения и навыки;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сформируется мотивация на укрепление здоровья, поддержку оптимального функционального состояния;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сформируется позитивное отношение к здоровому образу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жизни,  способность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противостоять негативному влиянию социальной среды;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- сформируется способность оценивать возможности своего организма при дозировании физических нагрузок;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расширится двигательный </w:t>
            </w:r>
            <w:proofErr w:type="gramStart"/>
            <w:r w:rsidRPr="003730A2">
              <w:rPr>
                <w:rFonts w:ascii="Times New Roman" w:hAnsi="Times New Roman"/>
                <w:sz w:val="28"/>
                <w:szCs w:val="28"/>
              </w:rPr>
              <w:t>опыт  за</w:t>
            </w:r>
            <w:proofErr w:type="gram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счет овладения двигательными действиями футбола;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станут более развитыми основные физические качества (сила, ловкость, быстрота, выносливость и гибкость);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станут более развитыми мыслительные процессы, внимание, восприятие, эмоциональная сфера, воля;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станут более развитыми коммуникативные способности; 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- </w:t>
            </w:r>
            <w:r w:rsidRPr="003730A2">
              <w:rPr>
                <w:rFonts w:ascii="Times New Roman" w:hAnsi="Times New Roman"/>
                <w:sz w:val="28"/>
                <w:szCs w:val="28"/>
              </w:rPr>
              <w:t>обогатится словарный запас;</w:t>
            </w:r>
          </w:p>
          <w:p w:rsidR="00091CA4" w:rsidRPr="003730A2" w:rsidRDefault="00091CA4" w:rsidP="003730A2">
            <w:pPr>
              <w:pStyle w:val="a3"/>
              <w:tabs>
                <w:tab w:val="left" w:pos="567"/>
                <w:tab w:val="left" w:pos="709"/>
              </w:tabs>
              <w:spacing w:after="0" w:line="240" w:lineRule="auto"/>
              <w:ind w:left="0"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проявится</w:t>
            </w:r>
            <w:r w:rsidRPr="003730A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чувство внутренней свободы, уверенности в себе, своих силах и возможностях;- будут воспитаны нравственные ориентиры и морально-волевые качества.</w:t>
            </w:r>
          </w:p>
        </w:tc>
      </w:tr>
    </w:tbl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  <w:r w:rsidRPr="003730A2">
        <w:rPr>
          <w:rFonts w:ascii="Times New Roman" w:hAnsi="Times New Roman"/>
          <w:b/>
          <w:caps/>
          <w:sz w:val="28"/>
          <w:szCs w:val="28"/>
        </w:rPr>
        <w:t>2. Комплекс организационно-педагогических условий</w:t>
      </w: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>2.1. Условия реализации программы</w:t>
      </w: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Организационные условия: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lastRenderedPageBreak/>
        <w:t xml:space="preserve">Формы реализации программы: </w:t>
      </w:r>
      <w:r w:rsidRPr="003730A2">
        <w:rPr>
          <w:rFonts w:ascii="Times New Roman" w:hAnsi="Times New Roman"/>
          <w:sz w:val="28"/>
          <w:szCs w:val="28"/>
        </w:rPr>
        <w:t>групповая форма проведения занятий с ярко выраженным индивидуальным подходом. Индивидуальные консультации, использование информационных образовательных ресурсов.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Организуется оказание консультативной и методической помощи родителям (законным представителям) детей с ОВЗ по вопросам развития и обучения ребенка, вопросам правового обеспечения и иным.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Сетевое взаимодействие </w:t>
      </w:r>
      <w:r w:rsidRPr="003730A2">
        <w:rPr>
          <w:rFonts w:ascii="Times New Roman" w:hAnsi="Times New Roman"/>
          <w:sz w:val="28"/>
          <w:szCs w:val="28"/>
        </w:rPr>
        <w:t xml:space="preserve">обеспечивает ресурсную поддержку данной программе: организационную помощь оказывают Камский экономико-строительным колледж им. Е.Н. </w:t>
      </w:r>
      <w:proofErr w:type="spellStart"/>
      <w:r w:rsidRPr="003730A2">
        <w:rPr>
          <w:rFonts w:ascii="Times New Roman" w:hAnsi="Times New Roman"/>
          <w:sz w:val="28"/>
          <w:szCs w:val="28"/>
        </w:rPr>
        <w:t>Батенчука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, местная общественная </w:t>
      </w:r>
      <w:proofErr w:type="spellStart"/>
      <w:r w:rsidRPr="003730A2">
        <w:rPr>
          <w:rFonts w:ascii="Times New Roman" w:hAnsi="Times New Roman"/>
          <w:sz w:val="28"/>
          <w:szCs w:val="28"/>
        </w:rPr>
        <w:t>огранизация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0A2">
        <w:rPr>
          <w:rFonts w:ascii="Times New Roman" w:hAnsi="Times New Roman"/>
          <w:sz w:val="28"/>
          <w:szCs w:val="28"/>
        </w:rPr>
        <w:t>Набережночелнинское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0A2">
        <w:rPr>
          <w:rFonts w:ascii="Times New Roman" w:hAnsi="Times New Roman"/>
          <w:sz w:val="28"/>
          <w:szCs w:val="28"/>
        </w:rPr>
        <w:t>обьединенное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физкультурно-спортивное обществе «</w:t>
      </w:r>
      <w:proofErr w:type="spellStart"/>
      <w:r w:rsidRPr="003730A2">
        <w:rPr>
          <w:rFonts w:ascii="Times New Roman" w:hAnsi="Times New Roman"/>
          <w:sz w:val="28"/>
          <w:szCs w:val="28"/>
        </w:rPr>
        <w:t>Споркоррд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».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Договор о взаимодействии с </w:t>
      </w:r>
      <w:proofErr w:type="spellStart"/>
      <w:r w:rsidRPr="003730A2">
        <w:rPr>
          <w:rFonts w:ascii="Times New Roman" w:hAnsi="Times New Roman"/>
          <w:sz w:val="28"/>
          <w:szCs w:val="28"/>
        </w:rPr>
        <w:t>ПМПк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ППМС-центра является необходимой мерой для создания условий доступного образования для детей с ОВЗ.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Налажено тесное сотрудничество с </w:t>
      </w:r>
      <w:proofErr w:type="spellStart"/>
      <w:r w:rsidRPr="003730A2">
        <w:rPr>
          <w:rFonts w:ascii="Times New Roman" w:hAnsi="Times New Roman"/>
          <w:sz w:val="28"/>
          <w:szCs w:val="28"/>
        </w:rPr>
        <w:t>Набережночелнинским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колледжем (филиалом) государственного федерального бюджетного образовательного учреждения высшего образования «Поволжская государственная академия физической культуры, спорта и туризма», Государственным федеральным бюджетным образовательным учреждением высшего образования «</w:t>
      </w:r>
      <w:proofErr w:type="spellStart"/>
      <w:r w:rsidRPr="003730A2">
        <w:rPr>
          <w:rFonts w:ascii="Times New Roman" w:hAnsi="Times New Roman"/>
          <w:sz w:val="28"/>
          <w:szCs w:val="28"/>
        </w:rPr>
        <w:t>Набережночелнинский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государственный педагогический университет», в </w:t>
      </w:r>
      <w:proofErr w:type="gramStart"/>
      <w:r w:rsidRPr="003730A2">
        <w:rPr>
          <w:rFonts w:ascii="Times New Roman" w:hAnsi="Times New Roman"/>
          <w:sz w:val="28"/>
          <w:szCs w:val="28"/>
        </w:rPr>
        <w:t>которых  реализуется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программа прохождения педагогической и производственной практики студентами. 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Совместными усилиями организуется комплекс мероприятий для детей с ОВЗ: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730A2">
        <w:rPr>
          <w:rFonts w:ascii="Times New Roman" w:hAnsi="Times New Roman"/>
          <w:sz w:val="28"/>
          <w:szCs w:val="28"/>
        </w:rPr>
        <w:t>ежегодные  открытые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первенства по мини-футболу  Кубок «Открытия-сезона», Кубок </w:t>
      </w:r>
      <w:proofErr w:type="spellStart"/>
      <w:r w:rsidRPr="003730A2">
        <w:rPr>
          <w:rFonts w:ascii="Times New Roman" w:hAnsi="Times New Roman"/>
          <w:sz w:val="28"/>
          <w:szCs w:val="28"/>
        </w:rPr>
        <w:t>Бушидо</w:t>
      </w:r>
      <w:proofErr w:type="spellEnd"/>
      <w:r w:rsidRPr="003730A2">
        <w:rPr>
          <w:rFonts w:ascii="Times New Roman" w:hAnsi="Times New Roman"/>
          <w:sz w:val="28"/>
          <w:szCs w:val="28"/>
        </w:rPr>
        <w:t>, Кубок Бумеранга, Кубок Гагарина, Кубок Победы;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соревнования по лыжным гонкам и лыжной эстафете «Бумеранг», по спортивно-игровой эстафете «От игры к игре», по спортивным подвижным играм «</w:t>
      </w:r>
      <w:proofErr w:type="spellStart"/>
      <w:r w:rsidRPr="003730A2">
        <w:rPr>
          <w:rFonts w:ascii="Times New Roman" w:hAnsi="Times New Roman"/>
          <w:sz w:val="28"/>
          <w:szCs w:val="28"/>
        </w:rPr>
        <w:t>Дайпас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730A2">
        <w:rPr>
          <w:rFonts w:ascii="Times New Roman" w:hAnsi="Times New Roman"/>
          <w:sz w:val="28"/>
          <w:szCs w:val="28"/>
        </w:rPr>
        <w:t>Многобол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730A2">
        <w:rPr>
          <w:rFonts w:ascii="Times New Roman" w:hAnsi="Times New Roman"/>
          <w:sz w:val="28"/>
          <w:szCs w:val="28"/>
        </w:rPr>
        <w:t>свалкабол</w:t>
      </w:r>
      <w:proofErr w:type="spellEnd"/>
      <w:r w:rsidRPr="003730A2">
        <w:rPr>
          <w:rFonts w:ascii="Times New Roman" w:hAnsi="Times New Roman"/>
          <w:sz w:val="28"/>
          <w:szCs w:val="28"/>
        </w:rPr>
        <w:t>), «</w:t>
      </w:r>
      <w:proofErr w:type="spellStart"/>
      <w:r w:rsidRPr="003730A2">
        <w:rPr>
          <w:rFonts w:ascii="Times New Roman" w:hAnsi="Times New Roman"/>
          <w:sz w:val="28"/>
          <w:szCs w:val="28"/>
        </w:rPr>
        <w:t>Шарубей</w:t>
      </w:r>
      <w:proofErr w:type="spellEnd"/>
      <w:r w:rsidRPr="003730A2">
        <w:rPr>
          <w:rFonts w:ascii="Times New Roman" w:hAnsi="Times New Roman"/>
          <w:sz w:val="28"/>
          <w:szCs w:val="28"/>
        </w:rPr>
        <w:t>»;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- многочисленные спортивные акции «Спорт для всех», «Единый день здоровья», «Футбольные минутки», «Футбольный флэш-моб», «Спортивная зарница», «Я-команда», «Смешанные эстафеты»</w:t>
      </w:r>
      <w:r w:rsidRPr="003730A2">
        <w:rPr>
          <w:rFonts w:ascii="Times New Roman" w:hAnsi="Times New Roman"/>
          <w:i/>
          <w:sz w:val="28"/>
          <w:szCs w:val="28"/>
        </w:rPr>
        <w:t>,</w:t>
      </w:r>
      <w:r w:rsidRPr="003730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0A2">
        <w:rPr>
          <w:rFonts w:ascii="Times New Roman" w:hAnsi="Times New Roman"/>
          <w:sz w:val="28"/>
          <w:szCs w:val="28"/>
        </w:rPr>
        <w:t>обьединенные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спортивные эстафеты «Быстрее, выше, сильнее».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730A2">
        <w:rPr>
          <w:b/>
          <w:bCs/>
          <w:i/>
          <w:iCs/>
          <w:sz w:val="28"/>
          <w:szCs w:val="28"/>
        </w:rPr>
        <w:t>Педагогические технологии:</w:t>
      </w:r>
    </w:p>
    <w:p w:rsidR="00091CA4" w:rsidRPr="003730A2" w:rsidRDefault="00091CA4" w:rsidP="003730A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i/>
          <w:iCs/>
          <w:sz w:val="28"/>
          <w:szCs w:val="28"/>
        </w:rPr>
        <w:t xml:space="preserve">Личностные технологии: </w:t>
      </w:r>
      <w:r w:rsidRPr="003730A2">
        <w:rPr>
          <w:sz w:val="28"/>
          <w:szCs w:val="28"/>
        </w:rPr>
        <w:t>заключаются в ориентации на свойства личности, её формирования, развития в соответствии с природными способностями; в нахождении методов и средств обучения и воспитания, соответствующих индивидуальным особенностям каждого обучаемого;</w:t>
      </w:r>
    </w:p>
    <w:p w:rsidR="00091CA4" w:rsidRPr="003730A2" w:rsidRDefault="00091CA4" w:rsidP="003730A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i/>
          <w:iCs/>
          <w:sz w:val="28"/>
          <w:szCs w:val="28"/>
        </w:rPr>
        <w:t xml:space="preserve">Игровые технологии: </w:t>
      </w:r>
      <w:r w:rsidRPr="003730A2">
        <w:rPr>
          <w:sz w:val="28"/>
          <w:szCs w:val="28"/>
        </w:rPr>
        <w:t>реализуются по направлениям: цель ставится в форме игровой задачи; учебная деятельность подчиняется правилам игры; в учебную деятельность вводится элемент соревнования, который приводит дидактическую задачу в игровую; успешное выполнение дидактической задачи связывается с игровым результатом;</w:t>
      </w:r>
    </w:p>
    <w:p w:rsidR="00091CA4" w:rsidRPr="003730A2" w:rsidRDefault="00091CA4" w:rsidP="003730A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30A2">
        <w:rPr>
          <w:i/>
          <w:iCs/>
          <w:sz w:val="28"/>
          <w:szCs w:val="28"/>
        </w:rPr>
        <w:lastRenderedPageBreak/>
        <w:t xml:space="preserve">Инновационные интерактивные технологии обучения: </w:t>
      </w:r>
      <w:r w:rsidRPr="003730A2">
        <w:rPr>
          <w:sz w:val="28"/>
          <w:szCs w:val="28"/>
        </w:rPr>
        <w:t>основываются на психологии человеческих взаимоотношений, рассматриваются как способ усвоения знаний, формирования умений и навыков в процессе взаимодействия педагога и обучаемого; опираются на процессы восприятия, памяти, внимания, на творческое мышление, общение; обучающиеся учатся общаться друг с другом, мыслить творчески, решать профессиональные задачи.</w:t>
      </w:r>
    </w:p>
    <w:p w:rsidR="00091CA4" w:rsidRPr="003730A2" w:rsidRDefault="00091CA4" w:rsidP="003730A2">
      <w:pPr>
        <w:tabs>
          <w:tab w:val="left" w:pos="240"/>
        </w:tabs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91CA4" w:rsidRPr="003730A2" w:rsidRDefault="00091CA4" w:rsidP="003730A2">
      <w:pPr>
        <w:tabs>
          <w:tab w:val="left" w:pos="240"/>
        </w:tabs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3730A2">
        <w:rPr>
          <w:rFonts w:ascii="Times New Roman" w:hAnsi="Times New Roman"/>
          <w:b/>
          <w:i/>
          <w:sz w:val="28"/>
          <w:szCs w:val="28"/>
        </w:rPr>
        <w:t>Дидактический и методический материал:</w:t>
      </w:r>
    </w:p>
    <w:p w:rsidR="00091CA4" w:rsidRPr="003730A2" w:rsidRDefault="00091CA4" w:rsidP="003730A2">
      <w:pPr>
        <w:pStyle w:val="a3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учебники и учебные пособия;</w:t>
      </w:r>
    </w:p>
    <w:p w:rsidR="00091CA4" w:rsidRPr="003730A2" w:rsidRDefault="00091CA4" w:rsidP="003730A2">
      <w:pPr>
        <w:pStyle w:val="a3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справочники и энциклопедии;</w:t>
      </w:r>
    </w:p>
    <w:p w:rsidR="00091CA4" w:rsidRPr="003730A2" w:rsidRDefault="00091CA4" w:rsidP="003730A2">
      <w:pPr>
        <w:pStyle w:val="a3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методические рекомендации и разработки;</w:t>
      </w:r>
    </w:p>
    <w:p w:rsidR="00091CA4" w:rsidRPr="003730A2" w:rsidRDefault="00091CA4" w:rsidP="003730A2">
      <w:pPr>
        <w:pStyle w:val="a3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3730A2">
        <w:rPr>
          <w:rFonts w:ascii="Times New Roman" w:hAnsi="Times New Roman"/>
          <w:sz w:val="28"/>
          <w:szCs w:val="28"/>
        </w:rPr>
        <w:t>тематические  сборники</w:t>
      </w:r>
      <w:proofErr w:type="gramEnd"/>
      <w:r w:rsidRPr="003730A2">
        <w:rPr>
          <w:rFonts w:ascii="Times New Roman" w:hAnsi="Times New Roman"/>
          <w:sz w:val="28"/>
          <w:szCs w:val="28"/>
        </w:rPr>
        <w:t>;</w:t>
      </w:r>
    </w:p>
    <w:p w:rsidR="00091CA4" w:rsidRPr="003730A2" w:rsidRDefault="00091CA4" w:rsidP="003730A2">
      <w:pPr>
        <w:pStyle w:val="a3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видеозаписи спортивных соревнований;</w:t>
      </w:r>
    </w:p>
    <w:p w:rsidR="00091CA4" w:rsidRPr="003730A2" w:rsidRDefault="00091CA4" w:rsidP="003730A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30A2">
        <w:rPr>
          <w:rFonts w:ascii="Times New Roman" w:hAnsi="Times New Roman"/>
          <w:bCs/>
          <w:sz w:val="28"/>
          <w:szCs w:val="28"/>
        </w:rPr>
        <w:t>Предусмотрены условия (распечатка, проекция) для детей с плохим зрением. Плохо слышащие учащиеся могут заниматься со своим индивидуальным слуховым аппаратом.</w:t>
      </w:r>
    </w:p>
    <w:p w:rsidR="00091CA4" w:rsidRPr="003730A2" w:rsidRDefault="00091CA4" w:rsidP="003730A2">
      <w:pPr>
        <w:tabs>
          <w:tab w:val="left" w:pos="2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3730A2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:rsidR="00091CA4" w:rsidRPr="003730A2" w:rsidRDefault="00091CA4" w:rsidP="003730A2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hAnsi="Times New Roman"/>
          <w:b/>
          <w:sz w:val="28"/>
          <w:szCs w:val="28"/>
        </w:rPr>
        <w:t>Материально–технические условия:</w:t>
      </w:r>
    </w:p>
    <w:tbl>
      <w:tblPr>
        <w:tblW w:w="99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4954"/>
        <w:gridCol w:w="14"/>
        <w:gridCol w:w="14"/>
        <w:gridCol w:w="1630"/>
        <w:gridCol w:w="23"/>
        <w:gridCol w:w="23"/>
        <w:gridCol w:w="2523"/>
        <w:gridCol w:w="56"/>
      </w:tblGrid>
      <w:tr w:rsidR="00091CA4" w:rsidRPr="003730A2" w:rsidTr="00FF3861">
        <w:trPr>
          <w:trHeight w:val="61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r w:rsidRPr="003730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Необходимое количество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  <w:tc>
          <w:tcPr>
            <w:tcW w:w="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1CA4" w:rsidRPr="003730A2" w:rsidTr="00FF3861">
        <w:trPr>
          <w:trHeight w:val="31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60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1CA4" w:rsidRPr="003730A2" w:rsidTr="00FF3861">
        <w:trPr>
          <w:trHeight w:val="18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 ворот с сеткой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1CA4" w:rsidRPr="003730A2" w:rsidTr="00FF3861">
        <w:trPr>
          <w:trHeight w:val="12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Мячи футбольные для мини-игры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1CA4" w:rsidRPr="003730A2" w:rsidTr="00FF3861">
        <w:trPr>
          <w:trHeight w:val="10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Сетка для переноса и хранения мячей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1CA4" w:rsidRPr="003730A2" w:rsidTr="00FF3861">
        <w:trPr>
          <w:trHeight w:val="31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4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Спортивные залы (кабинеты)</w:t>
            </w:r>
          </w:p>
        </w:tc>
      </w:tr>
      <w:tr w:rsidR="00091CA4" w:rsidRPr="003730A2" w:rsidTr="00FF3861">
        <w:trPr>
          <w:trHeight w:val="48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Спортивный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раздевалками для мальчиков и девочек</w:t>
            </w:r>
          </w:p>
        </w:tc>
      </w:tr>
      <w:tr w:rsidR="00091CA4" w:rsidRPr="003730A2" w:rsidTr="00FF3861">
        <w:trPr>
          <w:trHeight w:val="43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Подсобное помещение для хранения инвентаря и оборудования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Включает в себя стеллажи, контейнеры</w:t>
            </w:r>
          </w:p>
        </w:tc>
      </w:tr>
      <w:tr w:rsidR="00091CA4" w:rsidRPr="003730A2" w:rsidTr="00FF3861">
        <w:trPr>
          <w:trHeight w:val="43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Санитарно-бытовые помещения  (оборудованный гардероб, санузлы, места личной гигиены)  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Оборудованные стойками, ручками  </w:t>
            </w:r>
          </w:p>
        </w:tc>
      </w:tr>
      <w:tr w:rsidR="00091CA4" w:rsidRPr="003730A2" w:rsidTr="00FF3861">
        <w:trPr>
          <w:trHeight w:val="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4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Пришкольный стадион (площадка)</w:t>
            </w:r>
          </w:p>
        </w:tc>
      </w:tr>
      <w:tr w:rsidR="00091CA4" w:rsidRPr="003730A2" w:rsidTr="00FF3861">
        <w:trPr>
          <w:trHeight w:val="30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 игровая футбольная</w:t>
            </w:r>
          </w:p>
        </w:tc>
        <w:tc>
          <w:tcPr>
            <w:tcW w:w="1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91CA4" w:rsidRPr="003730A2" w:rsidRDefault="00091CA4" w:rsidP="003730A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091CA4" w:rsidRPr="003730A2" w:rsidRDefault="00091CA4" w:rsidP="003730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Примечание.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 Количество учебного оборудования приводится в расчёте на один спортивный зал. Конкретное количе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ство средств и объектов материально-технического оснащения указано с учётом средней наполняемости группы 15 уча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щихся. </w:t>
      </w:r>
    </w:p>
    <w:p w:rsidR="00091CA4" w:rsidRPr="003730A2" w:rsidRDefault="00091CA4" w:rsidP="003730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Условные обозначения: К — комплект из расчёта на каждого учащегося, Г - комплект, необходимый для практической работы в группах.</w:t>
      </w:r>
    </w:p>
    <w:p w:rsidR="00091CA4" w:rsidRPr="003730A2" w:rsidRDefault="00091CA4" w:rsidP="003730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Кроме того, имеется возможность использовать помещения МАУДО «ЦДТ №16 «Огниво» для проведения мероприятий как для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объединнеия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Бушидо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», так и совместные мероприятия с учащимися Центра:</w:t>
      </w:r>
    </w:p>
    <w:p w:rsidR="00091CA4" w:rsidRPr="003730A2" w:rsidRDefault="00091CA4" w:rsidP="003730A2">
      <w:pPr>
        <w:numPr>
          <w:ilvl w:val="0"/>
          <w:numId w:val="7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оснащенный кабинет с комплектами мебели для учащихся (15 комплектов);</w:t>
      </w:r>
    </w:p>
    <w:p w:rsidR="00091CA4" w:rsidRPr="003730A2" w:rsidRDefault="00091CA4" w:rsidP="003730A2">
      <w:pPr>
        <w:numPr>
          <w:ilvl w:val="0"/>
          <w:numId w:val="7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музыкальный инструмент (пианино);</w:t>
      </w:r>
    </w:p>
    <w:p w:rsidR="00091CA4" w:rsidRPr="003730A2" w:rsidRDefault="00091CA4" w:rsidP="003730A2">
      <w:pPr>
        <w:numPr>
          <w:ilvl w:val="0"/>
          <w:numId w:val="7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синтезатор;</w:t>
      </w:r>
    </w:p>
    <w:p w:rsidR="00091CA4" w:rsidRPr="003730A2" w:rsidRDefault="00091CA4" w:rsidP="003730A2">
      <w:pPr>
        <w:numPr>
          <w:ilvl w:val="0"/>
          <w:numId w:val="7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видеокамера; </w:t>
      </w:r>
    </w:p>
    <w:p w:rsidR="00091CA4" w:rsidRPr="003730A2" w:rsidRDefault="00091CA4" w:rsidP="003730A2">
      <w:pPr>
        <w:numPr>
          <w:ilvl w:val="0"/>
          <w:numId w:val="7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настольные и печатные игры;</w:t>
      </w:r>
    </w:p>
    <w:p w:rsidR="00091CA4" w:rsidRPr="003730A2" w:rsidRDefault="00091CA4" w:rsidP="00373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>компьютер с программным обеспечением</w:t>
      </w:r>
    </w:p>
    <w:p w:rsidR="00091CA4" w:rsidRPr="003730A2" w:rsidRDefault="00091CA4" w:rsidP="003730A2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091CA4" w:rsidRPr="003730A2" w:rsidRDefault="00091CA4" w:rsidP="003730A2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3730A2">
        <w:rPr>
          <w:rFonts w:ascii="Times New Roman" w:hAnsi="Times New Roman"/>
          <w:b/>
          <w:bCs/>
          <w:i/>
          <w:sz w:val="28"/>
          <w:szCs w:val="28"/>
        </w:rPr>
        <w:t xml:space="preserve">Кадровые условия </w:t>
      </w:r>
    </w:p>
    <w:p w:rsidR="00091CA4" w:rsidRPr="003730A2" w:rsidRDefault="00091CA4" w:rsidP="003730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В объединении постоянно работает </w:t>
      </w:r>
      <w:r w:rsidRPr="003730A2">
        <w:rPr>
          <w:rFonts w:ascii="Times New Roman" w:hAnsi="Times New Roman"/>
          <w:iCs/>
          <w:sz w:val="28"/>
          <w:szCs w:val="28"/>
        </w:rPr>
        <w:t>педагог</w:t>
      </w:r>
      <w:r w:rsidRPr="003730A2">
        <w:rPr>
          <w:rFonts w:ascii="Times New Roman" w:hAnsi="Times New Roman"/>
          <w:sz w:val="28"/>
          <w:szCs w:val="28"/>
        </w:rPr>
        <w:t xml:space="preserve">, имеющий высшее профессиональное образование, первую квалификационную категорию по должности «педагог дополнительного образования», прошедший обучение на специализированных курсах профессиональной подготовки. </w:t>
      </w:r>
    </w:p>
    <w:p w:rsidR="00091CA4" w:rsidRPr="003730A2" w:rsidRDefault="00091CA4" w:rsidP="003730A2">
      <w:pPr>
        <w:pStyle w:val="aa"/>
        <w:ind w:firstLine="567"/>
        <w:rPr>
          <w:szCs w:val="28"/>
        </w:rPr>
      </w:pPr>
      <w:r w:rsidRPr="003730A2">
        <w:rPr>
          <w:szCs w:val="28"/>
        </w:rPr>
        <w:t>Осуществляется сотрудничество со специалистами Центра:</w:t>
      </w:r>
    </w:p>
    <w:p w:rsidR="00091CA4" w:rsidRPr="003730A2" w:rsidRDefault="00091CA4" w:rsidP="003730A2">
      <w:pPr>
        <w:pStyle w:val="aa"/>
        <w:numPr>
          <w:ilvl w:val="0"/>
          <w:numId w:val="8"/>
        </w:numPr>
        <w:tabs>
          <w:tab w:val="clear" w:pos="900"/>
          <w:tab w:val="left" w:pos="240"/>
        </w:tabs>
        <w:rPr>
          <w:i/>
          <w:szCs w:val="28"/>
        </w:rPr>
      </w:pPr>
      <w:r w:rsidRPr="003730A2">
        <w:rPr>
          <w:i/>
          <w:szCs w:val="28"/>
        </w:rPr>
        <w:t xml:space="preserve"> с методистом - </w:t>
      </w:r>
      <w:r w:rsidRPr="003730A2">
        <w:rPr>
          <w:szCs w:val="28"/>
        </w:rPr>
        <w:t>по программно- методическому обеспечению, повышению качества дополнительного образования;</w:t>
      </w:r>
      <w:r w:rsidRPr="003730A2">
        <w:rPr>
          <w:i/>
          <w:szCs w:val="28"/>
        </w:rPr>
        <w:t xml:space="preserve"> </w:t>
      </w:r>
    </w:p>
    <w:p w:rsidR="00091CA4" w:rsidRPr="003730A2" w:rsidRDefault="00091CA4" w:rsidP="003730A2">
      <w:pPr>
        <w:numPr>
          <w:ilvl w:val="0"/>
          <w:numId w:val="8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со </w:t>
      </w:r>
      <w:r w:rsidRPr="003730A2">
        <w:rPr>
          <w:rFonts w:ascii="Times New Roman" w:hAnsi="Times New Roman"/>
          <w:i/>
          <w:iCs/>
          <w:sz w:val="28"/>
          <w:szCs w:val="28"/>
        </w:rPr>
        <w:t>звукооператором</w:t>
      </w:r>
      <w:r w:rsidRPr="003730A2">
        <w:rPr>
          <w:rFonts w:ascii="Times New Roman" w:hAnsi="Times New Roman"/>
          <w:sz w:val="28"/>
          <w:szCs w:val="28"/>
        </w:rPr>
        <w:t xml:space="preserve"> -  техническое </w:t>
      </w:r>
      <w:proofErr w:type="gramStart"/>
      <w:r w:rsidRPr="003730A2">
        <w:rPr>
          <w:rFonts w:ascii="Times New Roman" w:hAnsi="Times New Roman"/>
          <w:sz w:val="28"/>
          <w:szCs w:val="28"/>
        </w:rPr>
        <w:t>обслуживание  во</w:t>
      </w:r>
      <w:proofErr w:type="gramEnd"/>
      <w:r w:rsidRPr="003730A2">
        <w:rPr>
          <w:rFonts w:ascii="Times New Roman" w:hAnsi="Times New Roman"/>
          <w:sz w:val="28"/>
          <w:szCs w:val="28"/>
        </w:rPr>
        <w:t xml:space="preserve"> время   культурно-досуговых мероприятий.</w:t>
      </w:r>
    </w:p>
    <w:p w:rsidR="00091CA4" w:rsidRPr="003730A2" w:rsidRDefault="00091CA4" w:rsidP="003730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pStyle w:val="a3"/>
        <w:numPr>
          <w:ilvl w:val="1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>Формы аттестации</w:t>
      </w: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>Особенности организации контро</w:t>
      </w:r>
      <w:r w:rsidRPr="003730A2">
        <w:rPr>
          <w:rFonts w:ascii="Times New Roman" w:hAnsi="Times New Roman"/>
          <w:sz w:val="28"/>
          <w:szCs w:val="28"/>
        </w:rPr>
        <w:t>ля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sz w:val="28"/>
          <w:szCs w:val="28"/>
        </w:rPr>
        <w:t xml:space="preserve">Изучение результативности программы осуществляется через входную диагностику, промежуточную и итоговую аттестацию учащихся. </w:t>
      </w:r>
      <w:r w:rsidRPr="003730A2">
        <w:rPr>
          <w:rFonts w:ascii="Times New Roman" w:hAnsi="Times New Roman"/>
          <w:bCs/>
          <w:iCs/>
          <w:sz w:val="28"/>
          <w:szCs w:val="28"/>
        </w:rPr>
        <w:t xml:space="preserve">Отслеживание результатов развития учащихся проводится в соответствии с критериями / параметрами по годам обучения.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Формами контроля реализации программы являются: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- включенное наблюдение за обучающимися в процессе учебно-тренировочных занятий и спортивных соревнований;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- проверка выполнения отдельных упражнений;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- выполнение установленных для каждого индивидуально заданий;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- экспертная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оценка;.</w:t>
      </w:r>
      <w:proofErr w:type="gramEnd"/>
    </w:p>
    <w:p w:rsidR="00091CA4" w:rsidRPr="003730A2" w:rsidRDefault="00091CA4" w:rsidP="003730A2">
      <w:pPr>
        <w:pStyle w:val="a3"/>
        <w:spacing w:after="0" w:line="240" w:lineRule="auto"/>
        <w:ind w:left="128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9"/>
        <w:gridCol w:w="4699"/>
      </w:tblGrid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30A2">
              <w:rPr>
                <w:rFonts w:ascii="Times New Roman" w:hAnsi="Times New Roman"/>
                <w:b/>
                <w:i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входная диагностика, изучение материалов, представленных психолого-медико-педагогической комиссией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входная диагностика: мотивация обучения игре в футбол</w:t>
            </w: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- диагностика нарушений опорно-двигательного аппарата (нарушение осанки, сколиозы,   плоскостопия и др.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промежуточная аттестация в декабре каждого учебного года и по окончанию учебного года в группах первого и второго года обучения (выполнение контрольных нормативов, оценка по уровням: высокий, средний, низкий)  </w:t>
            </w: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диагностика показателей физического развития: силы, ловкости, быстроты, выносливости и гибкости и др.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итоговая аттестация в мае  по окончанию обучения по программе в группах третьего года обучения (выполнение контрольных нормативов, оценка по уровням: высокий, средний, низкий)  </w:t>
            </w: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диагностика развития мыслительных процессов, внимания, восприятия, эмоциональной сферы, воли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индивидуальная диагностика с целью коррекции отставания и с целью развития способностей отдельных учащихся</w:t>
            </w: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диагностика показателей психического здоровья: страха, боязни замкнутого пространства, боязнь высоты, нарушение координации движений, 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завышенность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 или </w:t>
            </w: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t>заниженность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самооценки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- отслеживание личностного роста и продвижения 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самооценка воспитанника</w:t>
            </w: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- анкетирование по проблемам организации образовательного процесса (детей, родителей (лиц, их заменяющих), учителей</w:t>
            </w: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CA4" w:rsidRPr="003730A2" w:rsidTr="00FF3861"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 - анализ портфолио достижений учащихся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ведение портфолио достижений учащихся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 xml:space="preserve">2.3. Методическое обеспечение программы  </w:t>
      </w: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23"/>
        <w:gridCol w:w="1468"/>
        <w:gridCol w:w="1580"/>
        <w:gridCol w:w="1550"/>
        <w:gridCol w:w="1594"/>
        <w:gridCol w:w="1573"/>
      </w:tblGrid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Раздел или тема программ ы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Формы занятий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Приемы и методы организации образовательной деятельнос</w:t>
            </w:r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ти (в рамках занятия)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30A2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</w:t>
            </w:r>
            <w:proofErr w:type="spellEnd"/>
            <w:r w:rsidRPr="003730A2">
              <w:rPr>
                <w:rFonts w:ascii="Times New Roman" w:hAnsi="Times New Roman"/>
                <w:sz w:val="28"/>
                <w:szCs w:val="28"/>
              </w:rPr>
              <w:t xml:space="preserve"> кий материал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Формы подведения итогов</w:t>
            </w:r>
          </w:p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Вводное занятие. Введение в программу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Беседа, рассказ, презентация 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Программа  презентация к программе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Техника безопасности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Беседа, рассказ, показ 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Тексты инструктажей, плакаты, презентация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Общие вопросы теории и практики физической культуры и спорта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показ, демонстрация, упражнение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Рисунки, плакаты, презентация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Опрос, тестирование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Общая физическая подготовка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Тренировочное упражнение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показ, демонстрация, упражнение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Мячи, ворота, спортивная экипировка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сдача контрольных нормативов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Специальная физическая подготовка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Тренировочное упражнение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показ, демонстрация, упражнение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Мячи, ворота, спортивная экипировка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сдача контрольных нормативов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Техническая подготовка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Тренировочное упражнение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показ, демонстрация, упражнение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Мячи, ворота, спортивная экипировка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сдача контрольных нормативов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Тактическая подготовка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Тренировочное упражнение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показ, демонстрация, упражнение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Мячи, ворота, спортивная экипировка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сдача контрольных нормативов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Игровая подготовка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Тренировочное упражнение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показ, демонстрация, упражнение, игра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Игровой инструментарий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сдача контрольных нормативов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Соревновательная подготовка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Соревнование 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Беседа,  игра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Мячи, ворота, спортивная экипировка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экспертная оценка, сдача контрольных нормативов</w:t>
            </w:r>
          </w:p>
        </w:tc>
      </w:tr>
      <w:tr w:rsidR="00091CA4" w:rsidRPr="003730A2" w:rsidTr="00FF3861">
        <w:tc>
          <w:tcPr>
            <w:tcW w:w="2149" w:type="dxa"/>
          </w:tcPr>
          <w:p w:rsidR="00091CA4" w:rsidRPr="003730A2" w:rsidRDefault="00091CA4" w:rsidP="003730A2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30A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Мероприятия воспитывающего и познавательного характера</w:t>
            </w:r>
          </w:p>
        </w:tc>
        <w:tc>
          <w:tcPr>
            <w:tcW w:w="1480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24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 xml:space="preserve">Этическая беседа, показ, демонстрация,  презентация </w:t>
            </w:r>
          </w:p>
        </w:tc>
        <w:tc>
          <w:tcPr>
            <w:tcW w:w="1549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Презентации, книги, рисунки, плакаты, видео-аудиозаписи</w:t>
            </w:r>
          </w:p>
        </w:tc>
        <w:tc>
          <w:tcPr>
            <w:tcW w:w="1627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Видеозаписи, аудио-видеоаппаратура</w:t>
            </w:r>
          </w:p>
        </w:tc>
        <w:tc>
          <w:tcPr>
            <w:tcW w:w="1483" w:type="dxa"/>
          </w:tcPr>
          <w:p w:rsidR="00091CA4" w:rsidRPr="003730A2" w:rsidRDefault="00091CA4" w:rsidP="003730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A2">
              <w:rPr>
                <w:rFonts w:ascii="Times New Roman" w:hAnsi="Times New Roman"/>
                <w:sz w:val="28"/>
                <w:szCs w:val="28"/>
              </w:rPr>
              <w:t>Включенное педагогическое наблюдение,   нормативов, диагностическая беседа</w:t>
            </w:r>
          </w:p>
        </w:tc>
      </w:tr>
    </w:tbl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  <w:r w:rsidRPr="003730A2">
        <w:rPr>
          <w:rFonts w:ascii="Times New Roman" w:hAnsi="Times New Roman"/>
          <w:b/>
          <w:caps/>
          <w:sz w:val="28"/>
          <w:szCs w:val="28"/>
        </w:rPr>
        <w:t>3. Список литературы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hAnsi="Times New Roman"/>
          <w:sz w:val="28"/>
          <w:szCs w:val="28"/>
        </w:rPr>
        <w:t xml:space="preserve"> </w:t>
      </w: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Андреев С. Н. Футбол в школе: Кн. Для учителя. – М.: Просвещение. 2004. – 144 с. 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Андреев С. Н. Мини – футбол. </w:t>
      </w:r>
      <w:proofErr w:type="spellStart"/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М.:Физкультура</w:t>
      </w:r>
      <w:proofErr w:type="spellEnd"/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и спорт. – 2009.- 111 с.  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730A2">
        <w:rPr>
          <w:rFonts w:ascii="Times New Roman" w:hAnsi="Times New Roman"/>
          <w:sz w:val="28"/>
          <w:szCs w:val="28"/>
        </w:rPr>
        <w:t>Бабенкова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Е.А.  Методическое пособие «Как помочь детям стать </w:t>
      </w:r>
      <w:proofErr w:type="spellStart"/>
      <w:r w:rsidRPr="003730A2">
        <w:rPr>
          <w:rFonts w:ascii="Times New Roman" w:hAnsi="Times New Roman"/>
          <w:sz w:val="28"/>
          <w:szCs w:val="28"/>
        </w:rPr>
        <w:t>здоровыми</w:t>
      </w:r>
      <w:proofErr w:type="gramStart"/>
      <w:r w:rsidRPr="003730A2">
        <w:rPr>
          <w:rFonts w:ascii="Times New Roman" w:hAnsi="Times New Roman"/>
          <w:sz w:val="28"/>
          <w:szCs w:val="28"/>
        </w:rPr>
        <w:t>».-</w:t>
      </w:r>
      <w:proofErr w:type="gramEnd"/>
      <w:r w:rsidRPr="003730A2">
        <w:rPr>
          <w:rFonts w:ascii="Times New Roman" w:hAnsi="Times New Roman"/>
          <w:sz w:val="28"/>
          <w:szCs w:val="28"/>
        </w:rPr>
        <w:t>М.:Прогресс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2013.-237 с.  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Варюшин В.В. Тренировка юных футболистов: учебное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пособие.-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М.: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ФиС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, 2007.- 231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Винник М.О. Задержка психического развития у детей: методические принципы и технологии диагностической и коррекционной работы. – Ростов - на Дону: Феникс, 2007 – 154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Голомазов С,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Чива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Б. Футбол. Тренировка точности юных спортсменов. – М.: ТОО «Валери»,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2014.–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81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Голомазов С,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Чирва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Б. Футбол. Анализ игр кубка мира – Метод,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разраб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. – М.: РГАФК, 2009. – 55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Голомазов С,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Чирва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Б. Футбол. Аналитические закономерности взятия ворот. Научно-методическое издание. Выпуск 14. – М.: РГАФК, 2010. – 31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Голомазов С, Шинкаренко И. Футбол: Тренировка специальной работоспособности футболистов. – М., 2014. – 87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Голомазов С.В.,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Чирва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Б.Г. Теория и методика футбола. Техника игры. – М.: «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СпортакАдемПресс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», 2012. – 472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Гужаловский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А.А.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Этапность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физических (двигательных) качеств и проблема оптимизации физической подготовки детей школьного возраста: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Автореф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дис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. … д-ра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. наук. – М., 1979. – 26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Гуревич И.А. 1500 упражнений для моделирования круговой тренировки. – Минск: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Вышейшая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школа, 1980. – 255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Кузнецов А.А. Футбол. Настольная книга детского тренера II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этап(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11-12 лет).- М.: Олимпия. Человек,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2017.-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388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hAnsi="Times New Roman"/>
          <w:sz w:val="28"/>
          <w:szCs w:val="28"/>
        </w:rPr>
        <w:t>Примерная программа по физической культуре для учащихся специальной медицинской группы 1-4, 5-9 классы. Авторы-составители: Матвеев А.П., Петрова Т.В., </w:t>
      </w:r>
      <w:proofErr w:type="spellStart"/>
      <w:r w:rsidRPr="003730A2">
        <w:rPr>
          <w:rFonts w:ascii="Times New Roman" w:hAnsi="Times New Roman"/>
          <w:sz w:val="28"/>
          <w:szCs w:val="28"/>
        </w:rPr>
        <w:t>Каверкина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 Л.В.- </w:t>
      </w:r>
      <w:proofErr w:type="spellStart"/>
      <w:proofErr w:type="gramStart"/>
      <w:r w:rsidRPr="003730A2">
        <w:rPr>
          <w:rFonts w:ascii="Times New Roman" w:hAnsi="Times New Roman"/>
          <w:sz w:val="28"/>
          <w:szCs w:val="28"/>
        </w:rPr>
        <w:t>М.:«</w:t>
      </w:r>
      <w:proofErr w:type="gramEnd"/>
      <w:r w:rsidRPr="003730A2">
        <w:rPr>
          <w:rFonts w:ascii="Times New Roman" w:hAnsi="Times New Roman"/>
          <w:sz w:val="28"/>
          <w:szCs w:val="28"/>
        </w:rPr>
        <w:t>Дрофа</w:t>
      </w:r>
      <w:proofErr w:type="spellEnd"/>
      <w:r w:rsidRPr="003730A2">
        <w:rPr>
          <w:rFonts w:ascii="Times New Roman" w:hAnsi="Times New Roman"/>
          <w:sz w:val="28"/>
          <w:szCs w:val="28"/>
        </w:rPr>
        <w:t xml:space="preserve">», 2015.- 295 с. 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hAnsi="Times New Roman"/>
          <w:sz w:val="28"/>
          <w:szCs w:val="28"/>
        </w:rPr>
        <w:t xml:space="preserve">Программа для специальных (коррекционных) общеобразовательных учреждений VIII вида по физическому воспитанию /под редакцией Мозгового </w:t>
      </w:r>
      <w:proofErr w:type="gramStart"/>
      <w:r w:rsidRPr="003730A2">
        <w:rPr>
          <w:rFonts w:ascii="Times New Roman" w:hAnsi="Times New Roman"/>
          <w:sz w:val="28"/>
          <w:szCs w:val="28"/>
        </w:rPr>
        <w:t>В.М..-</w:t>
      </w:r>
      <w:proofErr w:type="gramEnd"/>
      <w:r w:rsidRPr="003730A2">
        <w:rPr>
          <w:rFonts w:ascii="Times New Roman" w:hAnsi="Times New Roman"/>
          <w:sz w:val="28"/>
          <w:szCs w:val="28"/>
        </w:rPr>
        <w:t>М.: «Дрофа», 2015.-422 с.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730A2">
        <w:rPr>
          <w:rFonts w:ascii="Times New Roman" w:hAnsi="Times New Roman"/>
          <w:sz w:val="28"/>
          <w:szCs w:val="28"/>
        </w:rPr>
        <w:t>.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Цзен</w:t>
      </w:r>
      <w:proofErr w:type="spellEnd"/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Н.В., Пахомов Ю.В. Психотехнические игры в спорте. – М.: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ФиС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, 1985. – 160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Цирин Б. Я.,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Лукашин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Ю. С. Футбол. – М.: Физкультура и спорт,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2012.-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315 с.  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Шамардин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A.M. Методика развития и совершенствования двигательных (физических) качеств у юных футболистов: Учебное пособие. – Волгоград: ВГИФК. – 2015. – 49 с</w:t>
      </w:r>
    </w:p>
    <w:p w:rsidR="00091CA4" w:rsidRPr="003730A2" w:rsidRDefault="00091CA4" w:rsidP="003730A2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Юный футболист / Под ред. А.П. Лаптева, А.А. Сучилина: Учебное пособие для тренеров. – М.: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ФиС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, 2013. – 225 с</w:t>
      </w:r>
    </w:p>
    <w:p w:rsidR="00091CA4" w:rsidRPr="003730A2" w:rsidRDefault="00091CA4" w:rsidP="003730A2">
      <w:p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1CA4" w:rsidRPr="003730A2" w:rsidRDefault="00091CA4" w:rsidP="003730A2">
      <w:p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 для детей и родителей</w:t>
      </w:r>
    </w:p>
    <w:p w:rsidR="00091CA4" w:rsidRPr="003730A2" w:rsidRDefault="00091CA4" w:rsidP="003730A2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Андреев С. Н. Мини – футбол. М. «Физкультура и спорт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».-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2009.- 111 с. </w:t>
      </w:r>
    </w:p>
    <w:p w:rsidR="00091CA4" w:rsidRPr="003730A2" w:rsidRDefault="00091CA4" w:rsidP="003730A2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Варюшин В.В. Тренировка юных футболистов: учебное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пособие.-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М.: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ФиС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, 2007.- 231 с.</w:t>
      </w:r>
    </w:p>
    <w:p w:rsidR="00091CA4" w:rsidRPr="003730A2" w:rsidRDefault="00091CA4" w:rsidP="003730A2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Лапочкин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, С. В Шишкина, С.М. Методическое пособие для любителей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футбола.-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2010.- 274 с.</w:t>
      </w:r>
    </w:p>
    <w:p w:rsidR="00091CA4" w:rsidRPr="003730A2" w:rsidRDefault="00091CA4" w:rsidP="003730A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Сучилин А. А. Футбол во </w:t>
      </w:r>
      <w:proofErr w:type="gram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дворе.-</w:t>
      </w:r>
      <w:proofErr w:type="gram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М.:Физкультура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 и спорт»,2015.- 318 с.</w:t>
      </w:r>
    </w:p>
    <w:p w:rsidR="00091CA4" w:rsidRPr="003730A2" w:rsidRDefault="00091CA4" w:rsidP="003730A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 xml:space="preserve">Юный футболист / Под ред. А.П. Лаптева М.: </w:t>
      </w:r>
      <w:proofErr w:type="spellStart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ФиС</w:t>
      </w:r>
      <w:proofErr w:type="spellEnd"/>
      <w:r w:rsidRPr="003730A2">
        <w:rPr>
          <w:rFonts w:ascii="Times New Roman" w:eastAsia="Times New Roman" w:hAnsi="Times New Roman"/>
          <w:sz w:val="28"/>
          <w:szCs w:val="28"/>
          <w:lang w:eastAsia="ru-RU"/>
        </w:rPr>
        <w:t>, 2013. – 225 с</w:t>
      </w:r>
    </w:p>
    <w:p w:rsidR="00091CA4" w:rsidRPr="003730A2" w:rsidRDefault="00091CA4" w:rsidP="003730A2">
      <w:pPr>
        <w:shd w:val="clear" w:color="auto" w:fill="FFFFFF"/>
        <w:tabs>
          <w:tab w:val="num" w:pos="426"/>
          <w:tab w:val="left" w:pos="851"/>
          <w:tab w:val="left" w:pos="993"/>
        </w:tabs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CA4" w:rsidRPr="003730A2" w:rsidRDefault="00091CA4" w:rsidP="00373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91CA4" w:rsidRPr="003730A2" w:rsidRDefault="00091CA4" w:rsidP="003730A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091CA4" w:rsidRPr="003730A2" w:rsidRDefault="00091CA4" w:rsidP="003730A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30A2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091CA4" w:rsidRPr="003730A2" w:rsidRDefault="00B85043" w:rsidP="003730A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hyperlink r:id="rId9" w:history="1">
        <w:r w:rsidR="00091CA4" w:rsidRPr="003730A2">
          <w:rPr>
            <w:rStyle w:val="af"/>
            <w:rFonts w:ascii="Times New Roman" w:hAnsi="Times New Roman"/>
            <w:b/>
            <w:sz w:val="28"/>
            <w:szCs w:val="28"/>
          </w:rPr>
          <w:t>https://edu.tatar.ru/n_chelny/page607042.htm/page5502934.htm</w:t>
        </w:r>
      </w:hyperlink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D12" w:rsidRPr="003730A2" w:rsidRDefault="00262D12" w:rsidP="003730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  <w:bookmarkStart w:id="1" w:name="_GoBack"/>
      <w:bookmarkEnd w:id="1"/>
    </w:p>
    <w:sectPr w:rsidR="00262D12" w:rsidRPr="003730A2" w:rsidSect="00B1392B">
      <w:head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043" w:rsidRDefault="00B85043" w:rsidP="00313FE6">
      <w:pPr>
        <w:spacing w:after="0" w:line="240" w:lineRule="auto"/>
      </w:pPr>
      <w:r>
        <w:separator/>
      </w:r>
    </w:p>
  </w:endnote>
  <w:endnote w:type="continuationSeparator" w:id="0">
    <w:p w:rsidR="00B85043" w:rsidRDefault="00B85043" w:rsidP="00313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043" w:rsidRDefault="00B85043" w:rsidP="00313FE6">
      <w:pPr>
        <w:spacing w:after="0" w:line="240" w:lineRule="auto"/>
      </w:pPr>
      <w:r>
        <w:separator/>
      </w:r>
    </w:p>
  </w:footnote>
  <w:footnote w:type="continuationSeparator" w:id="0">
    <w:p w:rsidR="00B85043" w:rsidRDefault="00B85043" w:rsidP="00313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395728"/>
      <w:docPartObj>
        <w:docPartGallery w:val="Page Numbers (Top of Page)"/>
        <w:docPartUnique/>
      </w:docPartObj>
    </w:sdtPr>
    <w:sdtEndPr/>
    <w:sdtContent>
      <w:p w:rsidR="005D6B8B" w:rsidRDefault="005D6B8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0A2" w:rsidRPr="003730A2">
          <w:rPr>
            <w:noProof/>
            <w:lang w:val="ru-RU"/>
          </w:rPr>
          <w:t>45</w:t>
        </w:r>
        <w:r>
          <w:fldChar w:fldCharType="end"/>
        </w:r>
      </w:p>
    </w:sdtContent>
  </w:sdt>
  <w:p w:rsidR="005D6B8B" w:rsidRDefault="005D6B8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B6B820EE"/>
    <w:lvl w:ilvl="0" w:tplc="9034AB08">
      <w:start w:val="1"/>
      <w:numFmt w:val="bullet"/>
      <w:lvlText w:val="В"/>
      <w:lvlJc w:val="left"/>
    </w:lvl>
    <w:lvl w:ilvl="1" w:tplc="D63A2BFA">
      <w:numFmt w:val="decimal"/>
      <w:lvlText w:val=""/>
      <w:lvlJc w:val="left"/>
    </w:lvl>
    <w:lvl w:ilvl="2" w:tplc="755CEA84">
      <w:numFmt w:val="decimal"/>
      <w:lvlText w:val=""/>
      <w:lvlJc w:val="left"/>
    </w:lvl>
    <w:lvl w:ilvl="3" w:tplc="8A16E1CA">
      <w:numFmt w:val="decimal"/>
      <w:lvlText w:val=""/>
      <w:lvlJc w:val="left"/>
    </w:lvl>
    <w:lvl w:ilvl="4" w:tplc="9F46F276">
      <w:numFmt w:val="decimal"/>
      <w:lvlText w:val=""/>
      <w:lvlJc w:val="left"/>
    </w:lvl>
    <w:lvl w:ilvl="5" w:tplc="1E003896">
      <w:numFmt w:val="decimal"/>
      <w:lvlText w:val=""/>
      <w:lvlJc w:val="left"/>
    </w:lvl>
    <w:lvl w:ilvl="6" w:tplc="2982B482">
      <w:numFmt w:val="decimal"/>
      <w:lvlText w:val=""/>
      <w:lvlJc w:val="left"/>
    </w:lvl>
    <w:lvl w:ilvl="7" w:tplc="83D86D4C">
      <w:numFmt w:val="decimal"/>
      <w:lvlText w:val=""/>
      <w:lvlJc w:val="left"/>
    </w:lvl>
    <w:lvl w:ilvl="8" w:tplc="8586E4C2">
      <w:numFmt w:val="decimal"/>
      <w:lvlText w:val=""/>
      <w:lvlJc w:val="left"/>
    </w:lvl>
  </w:abstractNum>
  <w:abstractNum w:abstractNumId="1" w15:restartNumberingAfterBreak="0">
    <w:nsid w:val="0A5D405D"/>
    <w:multiLevelType w:val="multilevel"/>
    <w:tmpl w:val="C428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34525"/>
    <w:multiLevelType w:val="hybridMultilevel"/>
    <w:tmpl w:val="169CD914"/>
    <w:lvl w:ilvl="0" w:tplc="A0AA16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103381"/>
    <w:multiLevelType w:val="multilevel"/>
    <w:tmpl w:val="48CE57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)"/>
      <w:lvlJc w:val="left"/>
      <w:pPr>
        <w:ind w:left="1530" w:hanging="45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71AE3"/>
    <w:multiLevelType w:val="hybridMultilevel"/>
    <w:tmpl w:val="F68C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530E8"/>
    <w:multiLevelType w:val="hybridMultilevel"/>
    <w:tmpl w:val="0812F0E0"/>
    <w:lvl w:ilvl="0" w:tplc="E6CE1A4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DD613F"/>
    <w:multiLevelType w:val="hybridMultilevel"/>
    <w:tmpl w:val="72465E5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C1E8D4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558B1"/>
    <w:multiLevelType w:val="hybridMultilevel"/>
    <w:tmpl w:val="6EE4AA96"/>
    <w:lvl w:ilvl="0" w:tplc="A0AA1688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A0AA1688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B92717A"/>
    <w:multiLevelType w:val="multilevel"/>
    <w:tmpl w:val="3732F32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D4B75AC"/>
    <w:multiLevelType w:val="hybridMultilevel"/>
    <w:tmpl w:val="35FC6902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A6D93"/>
    <w:multiLevelType w:val="hybridMultilevel"/>
    <w:tmpl w:val="E4BCBAE2"/>
    <w:lvl w:ilvl="0" w:tplc="1E1A3B1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3A4378"/>
    <w:multiLevelType w:val="hybridMultilevel"/>
    <w:tmpl w:val="32C2B124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C5070"/>
    <w:multiLevelType w:val="multilevel"/>
    <w:tmpl w:val="4AB42C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AE6230"/>
    <w:multiLevelType w:val="multilevel"/>
    <w:tmpl w:val="C9DC98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625473D6"/>
    <w:multiLevelType w:val="hybridMultilevel"/>
    <w:tmpl w:val="607AC69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50796"/>
    <w:multiLevelType w:val="multilevel"/>
    <w:tmpl w:val="71E4D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DB7F33"/>
    <w:multiLevelType w:val="hybridMultilevel"/>
    <w:tmpl w:val="C8E4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9"/>
  </w:num>
  <w:num w:numId="9">
    <w:abstractNumId w:val="1"/>
  </w:num>
  <w:num w:numId="10">
    <w:abstractNumId w:val="15"/>
  </w:num>
  <w:num w:numId="11">
    <w:abstractNumId w:val="3"/>
  </w:num>
  <w:num w:numId="12">
    <w:abstractNumId w:val="8"/>
  </w:num>
  <w:num w:numId="13">
    <w:abstractNumId w:val="14"/>
  </w:num>
  <w:num w:numId="14">
    <w:abstractNumId w:val="10"/>
  </w:num>
  <w:num w:numId="15">
    <w:abstractNumId w:val="4"/>
  </w:num>
  <w:num w:numId="16">
    <w:abstractNumId w:val="16"/>
  </w:num>
  <w:num w:numId="1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3D"/>
    <w:rsid w:val="000020D7"/>
    <w:rsid w:val="000032D1"/>
    <w:rsid w:val="00012880"/>
    <w:rsid w:val="000526F3"/>
    <w:rsid w:val="00076C6D"/>
    <w:rsid w:val="00091CA4"/>
    <w:rsid w:val="000F7CEA"/>
    <w:rsid w:val="00154045"/>
    <w:rsid w:val="00156334"/>
    <w:rsid w:val="00182B70"/>
    <w:rsid w:val="00232293"/>
    <w:rsid w:val="00262D12"/>
    <w:rsid w:val="00304002"/>
    <w:rsid w:val="00313FE6"/>
    <w:rsid w:val="00341B26"/>
    <w:rsid w:val="00341F64"/>
    <w:rsid w:val="003730A2"/>
    <w:rsid w:val="003769C6"/>
    <w:rsid w:val="003B36E1"/>
    <w:rsid w:val="003B5EC6"/>
    <w:rsid w:val="00411BD0"/>
    <w:rsid w:val="004A042D"/>
    <w:rsid w:val="00587ECB"/>
    <w:rsid w:val="005C0D5A"/>
    <w:rsid w:val="005D6B8B"/>
    <w:rsid w:val="005F4B40"/>
    <w:rsid w:val="0061325B"/>
    <w:rsid w:val="00694BAB"/>
    <w:rsid w:val="00696798"/>
    <w:rsid w:val="00713316"/>
    <w:rsid w:val="007366A4"/>
    <w:rsid w:val="00770EEA"/>
    <w:rsid w:val="007C6BFE"/>
    <w:rsid w:val="008A5A12"/>
    <w:rsid w:val="008C3889"/>
    <w:rsid w:val="00920475"/>
    <w:rsid w:val="0094381E"/>
    <w:rsid w:val="00944D70"/>
    <w:rsid w:val="00967B37"/>
    <w:rsid w:val="00A52AB8"/>
    <w:rsid w:val="00A67B8B"/>
    <w:rsid w:val="00B11656"/>
    <w:rsid w:val="00B1392B"/>
    <w:rsid w:val="00B17355"/>
    <w:rsid w:val="00B3547A"/>
    <w:rsid w:val="00B85043"/>
    <w:rsid w:val="00BB3C4E"/>
    <w:rsid w:val="00C16442"/>
    <w:rsid w:val="00C52349"/>
    <w:rsid w:val="00C65483"/>
    <w:rsid w:val="00CA1BA7"/>
    <w:rsid w:val="00DD106A"/>
    <w:rsid w:val="00DD132D"/>
    <w:rsid w:val="00E306D3"/>
    <w:rsid w:val="00E3493D"/>
    <w:rsid w:val="00E77DB8"/>
    <w:rsid w:val="00F07F52"/>
    <w:rsid w:val="00F138A3"/>
    <w:rsid w:val="00F506D3"/>
    <w:rsid w:val="00F51F75"/>
    <w:rsid w:val="00F843C2"/>
    <w:rsid w:val="00F870AB"/>
    <w:rsid w:val="00FB60A4"/>
    <w:rsid w:val="00FC3ADA"/>
    <w:rsid w:val="00FD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7583"/>
  <w15:chartTrackingRefBased/>
  <w15:docId w15:val="{E1DDFD6C-599F-4918-80FB-C6883268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3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91C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7B37"/>
    <w:pPr>
      <w:ind w:left="720"/>
      <w:contextualSpacing/>
    </w:pPr>
  </w:style>
  <w:style w:type="paragraph" w:styleId="a5">
    <w:name w:val="Normal (Web)"/>
    <w:basedOn w:val="a"/>
    <w:uiPriority w:val="99"/>
    <w:rsid w:val="00967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7B37"/>
  </w:style>
  <w:style w:type="paragraph" w:styleId="a6">
    <w:name w:val="header"/>
    <w:basedOn w:val="a"/>
    <w:link w:val="a7"/>
    <w:uiPriority w:val="99"/>
    <w:unhideWhenUsed/>
    <w:rsid w:val="00967B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67B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967B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967B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"/>
    <w:basedOn w:val="a"/>
    <w:link w:val="ab"/>
    <w:uiPriority w:val="99"/>
    <w:rsid w:val="00967B37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67B3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67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967B3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fr-FR"/>
    </w:rPr>
  </w:style>
  <w:style w:type="character" w:customStyle="1" w:styleId="ae">
    <w:name w:val="Заголовок Знак"/>
    <w:basedOn w:val="a0"/>
    <w:link w:val="ad"/>
    <w:uiPriority w:val="10"/>
    <w:rsid w:val="00967B37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2">
    <w:name w:val="toc 2"/>
    <w:basedOn w:val="a"/>
    <w:next w:val="a"/>
    <w:autoRedefine/>
    <w:uiPriority w:val="39"/>
    <w:unhideWhenUsed/>
    <w:qFormat/>
    <w:rsid w:val="0061325B"/>
    <w:pPr>
      <w:tabs>
        <w:tab w:val="left" w:pos="284"/>
        <w:tab w:val="right" w:leader="dot" w:pos="9922"/>
      </w:tabs>
      <w:suppressAutoHyphens/>
      <w:spacing w:after="0" w:line="240" w:lineRule="auto"/>
      <w:jc w:val="both"/>
    </w:pPr>
    <w:rPr>
      <w:rFonts w:ascii="Times New Roman" w:eastAsia="Times New Roman" w:hAnsi="Times New Roman"/>
      <w:noProof/>
      <w:sz w:val="28"/>
      <w:szCs w:val="28"/>
      <w:lang w:val="fr-FR" w:eastAsia="fr-FR"/>
    </w:rPr>
  </w:style>
  <w:style w:type="character" w:styleId="af">
    <w:name w:val="Hyperlink"/>
    <w:basedOn w:val="a0"/>
    <w:uiPriority w:val="99"/>
    <w:unhideWhenUsed/>
    <w:rsid w:val="00967B37"/>
    <w:rPr>
      <w:color w:val="0563C1" w:themeColor="hyperlink"/>
      <w:u w:val="single"/>
    </w:rPr>
  </w:style>
  <w:style w:type="table" w:styleId="af0">
    <w:name w:val="Grid Table Light"/>
    <w:basedOn w:val="a1"/>
    <w:uiPriority w:val="40"/>
    <w:rsid w:val="00967B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3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547A"/>
    <w:rPr>
      <w:rFonts w:ascii="Segoe UI" w:eastAsia="Calibri" w:hAnsi="Segoe UI" w:cs="Segoe UI"/>
      <w:sz w:val="18"/>
      <w:szCs w:val="18"/>
    </w:rPr>
  </w:style>
  <w:style w:type="table" w:styleId="-15">
    <w:name w:val="Grid Table 1 Light Accent 5"/>
    <w:basedOn w:val="a1"/>
    <w:uiPriority w:val="46"/>
    <w:rsid w:val="00B3547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5">
    <w:name w:val="Grid Table 4 Accent 5"/>
    <w:basedOn w:val="a1"/>
    <w:uiPriority w:val="49"/>
    <w:rsid w:val="00B354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5">
    <w:name w:val="Grid Table 2 Accent 5"/>
    <w:basedOn w:val="a1"/>
    <w:uiPriority w:val="47"/>
    <w:rsid w:val="003B36E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1">
    <w:name w:val="Grid Table 2 Accent 1"/>
    <w:basedOn w:val="a1"/>
    <w:uiPriority w:val="47"/>
    <w:rsid w:val="003B36E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35">
    <w:name w:val="Grid Table 3 Accent 5"/>
    <w:basedOn w:val="a1"/>
    <w:uiPriority w:val="48"/>
    <w:rsid w:val="003B36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11">
    <w:name w:val="Сетка таблицы светлая1"/>
    <w:basedOn w:val="a1"/>
    <w:uiPriority w:val="40"/>
    <w:rsid w:val="00E77D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51">
    <w:name w:val="Таблица-сетка 1 светлая — акцент 51"/>
    <w:basedOn w:val="a1"/>
    <w:uiPriority w:val="46"/>
    <w:rsid w:val="00E77D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451">
    <w:name w:val="Таблица-сетка 4 — акцент 51"/>
    <w:basedOn w:val="a1"/>
    <w:uiPriority w:val="49"/>
    <w:rsid w:val="00E77D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E77DB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E77DB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51">
    <w:name w:val="Таблица-сетка 3 — акцент 51"/>
    <w:basedOn w:val="a1"/>
    <w:uiPriority w:val="48"/>
    <w:rsid w:val="00E77D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character" w:customStyle="1" w:styleId="a4">
    <w:name w:val="Абзац списка Знак"/>
    <w:link w:val="a3"/>
    <w:uiPriority w:val="34"/>
    <w:locked/>
    <w:rsid w:val="0092047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91C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6">
    <w:name w:val="c6"/>
    <w:basedOn w:val="a0"/>
    <w:rsid w:val="003730A2"/>
  </w:style>
  <w:style w:type="character" w:customStyle="1" w:styleId="fontstyle01">
    <w:name w:val="fontstyle01"/>
    <w:basedOn w:val="a0"/>
    <w:rsid w:val="003730A2"/>
    <w:rPr>
      <w:rFonts w:ascii="TimesNewRomanPSMT" w:eastAsia="TimesNewRomanPS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page607042.htm/page550293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FDFE-6755-4694-8F1B-646DEDF1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12852</Words>
  <Characters>73262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Ogni</cp:lastModifiedBy>
  <cp:revision>3</cp:revision>
  <cp:lastPrinted>2018-09-27T12:30:00Z</cp:lastPrinted>
  <dcterms:created xsi:type="dcterms:W3CDTF">2024-11-21T10:18:00Z</dcterms:created>
  <dcterms:modified xsi:type="dcterms:W3CDTF">2025-01-29T08:53:00Z</dcterms:modified>
</cp:coreProperties>
</file>